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13" w:rsidRPr="0038614F" w:rsidRDefault="00B25113" w:rsidP="00D43864">
      <w:pPr>
        <w:widowControl w:val="0"/>
        <w:autoSpaceDE w:val="0"/>
        <w:autoSpaceDN w:val="0"/>
        <w:adjustRightInd w:val="0"/>
        <w:rPr>
          <w:rFonts w:ascii="Georgia" w:hAnsi="Georgia" w:cs="Times New Roman"/>
        </w:rPr>
      </w:pPr>
      <w:r w:rsidRPr="0038614F">
        <w:rPr>
          <w:rFonts w:ascii="Georgia" w:hAnsi="Georgia" w:cs="Arial"/>
          <w:b/>
          <w:bCs/>
        </w:rPr>
        <w:t>RATE AGREEMENT FOR ROAD DESPATCHES FOR SOLID PRODUCTS</w:t>
      </w:r>
    </w:p>
    <w:p w:rsidR="00B25113" w:rsidRPr="0038614F" w:rsidRDefault="00B25113" w:rsidP="00B25113">
      <w:pPr>
        <w:spacing w:before="216"/>
        <w:ind w:left="288" w:right="792"/>
        <w:jc w:val="both"/>
        <w:rPr>
          <w:rFonts w:ascii="Georgia" w:hAnsi="Georgia"/>
          <w:b/>
          <w:color w:val="33342B"/>
          <w:spacing w:val="-2"/>
        </w:rPr>
      </w:pPr>
    </w:p>
    <w:p w:rsidR="00B25113" w:rsidRPr="0038614F" w:rsidRDefault="00B25113" w:rsidP="00B25113">
      <w:pPr>
        <w:spacing w:before="216"/>
        <w:ind w:left="288" w:right="792"/>
        <w:jc w:val="both"/>
        <w:rPr>
          <w:rFonts w:ascii="Georgia" w:hAnsi="Georgia"/>
          <w:color w:val="33342B"/>
          <w:spacing w:val="7"/>
        </w:rPr>
      </w:pPr>
      <w:r w:rsidRPr="0038614F">
        <w:rPr>
          <w:rFonts w:ascii="Georgia" w:hAnsi="Georgia"/>
          <w:color w:val="33342B"/>
          <w:spacing w:val="7"/>
        </w:rPr>
        <w:t xml:space="preserve">This </w:t>
      </w:r>
      <w:r w:rsidR="002E2A44">
        <w:rPr>
          <w:rFonts w:ascii="Georgia" w:hAnsi="Georgia"/>
          <w:color w:val="33342B"/>
          <w:spacing w:val="7"/>
        </w:rPr>
        <w:t xml:space="preserve">Rate </w:t>
      </w:r>
      <w:r w:rsidRPr="0038614F">
        <w:rPr>
          <w:rFonts w:ascii="Georgia" w:hAnsi="Georgia"/>
          <w:color w:val="33342B"/>
          <w:spacing w:val="7"/>
        </w:rPr>
        <w:t xml:space="preserve">Agreement entered </w:t>
      </w:r>
      <w:r w:rsidR="00C55927" w:rsidRPr="0038614F">
        <w:rPr>
          <w:rFonts w:ascii="Georgia" w:hAnsi="Georgia"/>
          <w:color w:val="33342B"/>
          <w:spacing w:val="7"/>
        </w:rPr>
        <w:t>into on this 1st day of August’2017</w:t>
      </w:r>
      <w:r w:rsidRPr="0038614F">
        <w:rPr>
          <w:rFonts w:ascii="Georgia" w:hAnsi="Georgia"/>
          <w:color w:val="33342B"/>
          <w:spacing w:val="7"/>
        </w:rPr>
        <w:t xml:space="preserve"> by and between</w:t>
      </w:r>
    </w:p>
    <w:p w:rsidR="00B25113" w:rsidRPr="0038614F" w:rsidRDefault="005C1F7E" w:rsidP="00B25113">
      <w:pPr>
        <w:spacing w:before="216"/>
        <w:ind w:left="288" w:right="792"/>
        <w:jc w:val="both"/>
        <w:rPr>
          <w:rFonts w:ascii="Georgia" w:hAnsi="Georgia"/>
          <w:b/>
          <w:color w:val="33342B"/>
          <w:spacing w:val="-2"/>
        </w:rPr>
      </w:pPr>
      <w:r>
        <w:rPr>
          <w:rFonts w:ascii="Georgia" w:hAnsi="Georgia"/>
          <w:b/>
          <w:color w:val="33342B"/>
          <w:spacing w:val="-2"/>
        </w:rPr>
        <w:t>MCPI</w:t>
      </w:r>
      <w:r w:rsidR="002E2A44">
        <w:rPr>
          <w:rFonts w:ascii="Georgia" w:hAnsi="Georgia"/>
          <w:b/>
          <w:color w:val="33342B"/>
          <w:spacing w:val="-2"/>
        </w:rPr>
        <w:t xml:space="preserve"> PVT LTD</w:t>
      </w:r>
      <w:r w:rsidR="00B25113" w:rsidRPr="0038614F">
        <w:rPr>
          <w:rFonts w:ascii="Georgia" w:hAnsi="Georgia"/>
          <w:b/>
          <w:color w:val="33342B"/>
          <w:spacing w:val="-2"/>
        </w:rPr>
        <w:t xml:space="preserve">, </w:t>
      </w:r>
      <w:r w:rsidR="00B25113" w:rsidRPr="0038614F">
        <w:rPr>
          <w:rFonts w:ascii="Georgia" w:hAnsi="Georgia"/>
          <w:color w:val="33342B"/>
          <w:spacing w:val="-2"/>
        </w:rPr>
        <w:t xml:space="preserve">a company registered in India under the Companies Act </w:t>
      </w:r>
      <w:r w:rsidR="00B25113" w:rsidRPr="0038614F">
        <w:rPr>
          <w:rFonts w:ascii="Georgia" w:hAnsi="Georgia"/>
          <w:color w:val="33342B"/>
          <w:spacing w:val="5"/>
        </w:rPr>
        <w:t xml:space="preserve">1956 and having its Registered Office </w:t>
      </w:r>
      <w:r w:rsidR="00450DD3" w:rsidRPr="00450DD3">
        <w:rPr>
          <w:rFonts w:ascii="Georgia" w:hAnsi="Georgia"/>
          <w:color w:val="33342B"/>
          <w:spacing w:val="5"/>
        </w:rPr>
        <w:t>TECHNA Building, EM-3, Sector-V, Salt Lake, Kolkata - 700091</w:t>
      </w:r>
      <w:r w:rsidR="00B25113" w:rsidRPr="0038614F">
        <w:rPr>
          <w:rFonts w:ascii="Georgia" w:hAnsi="Georgia"/>
          <w:color w:val="33342B"/>
          <w:spacing w:val="5"/>
        </w:rPr>
        <w:t xml:space="preserve"> </w:t>
      </w:r>
      <w:r w:rsidR="00B25113" w:rsidRPr="0038614F">
        <w:rPr>
          <w:rFonts w:ascii="Georgia" w:hAnsi="Georgia"/>
          <w:color w:val="33342B"/>
          <w:spacing w:val="7"/>
        </w:rPr>
        <w:t xml:space="preserve">(hereinafter referred to as 'MCPI', which expression shall, unless repugnant to the context or </w:t>
      </w:r>
      <w:r w:rsidR="00B25113" w:rsidRPr="0038614F">
        <w:rPr>
          <w:rFonts w:ascii="Georgia" w:hAnsi="Georgia"/>
          <w:color w:val="33342B"/>
          <w:spacing w:val="4"/>
        </w:rPr>
        <w:t>meaning thereof, be deemed to include its successors, representatives and permitted assignees )</w:t>
      </w:r>
    </w:p>
    <w:p w:rsidR="00B25113" w:rsidRPr="0038614F" w:rsidRDefault="00B25113" w:rsidP="00B64764">
      <w:pPr>
        <w:spacing w:before="216" w:line="199" w:lineRule="auto"/>
        <w:rPr>
          <w:rFonts w:ascii="Georgia" w:hAnsi="Georgia"/>
          <w:color w:val="33342B"/>
        </w:rPr>
      </w:pPr>
      <w:r w:rsidRPr="0038614F">
        <w:rPr>
          <w:rFonts w:ascii="Georgia" w:hAnsi="Georgia"/>
          <w:color w:val="33342B"/>
        </w:rPr>
        <w:t>AND</w:t>
      </w:r>
    </w:p>
    <w:p w:rsidR="00B25113" w:rsidRPr="0038614F" w:rsidRDefault="003D1B65" w:rsidP="00B25113">
      <w:pPr>
        <w:spacing w:before="252"/>
        <w:ind w:left="288" w:right="792"/>
        <w:jc w:val="both"/>
        <w:rPr>
          <w:rFonts w:ascii="Georgia" w:hAnsi="Georgia"/>
          <w:color w:val="33342B"/>
          <w:spacing w:val="4"/>
        </w:rPr>
      </w:pPr>
      <w:r w:rsidRPr="0038614F">
        <w:rPr>
          <w:rFonts w:ascii="Georgia" w:hAnsi="Georgia"/>
          <w:color w:val="33342B"/>
        </w:rPr>
        <w:t>M/s.</w:t>
      </w:r>
      <w:r w:rsidR="00B64764" w:rsidRPr="0038614F">
        <w:rPr>
          <w:rFonts w:ascii="Georgia" w:hAnsi="Georgia"/>
          <w:b/>
          <w:color w:val="33342B"/>
        </w:rPr>
        <w:t>……………………………</w:t>
      </w:r>
      <w:r w:rsidR="00B25113" w:rsidRPr="0038614F">
        <w:rPr>
          <w:rFonts w:ascii="Georgia" w:hAnsi="Georgia"/>
          <w:color w:val="33342B"/>
        </w:rPr>
        <w:t xml:space="preserve">having registered office at </w:t>
      </w:r>
      <w:r w:rsidR="00B64764" w:rsidRPr="0038614F">
        <w:rPr>
          <w:rFonts w:ascii="Georgia" w:hAnsi="Georgia"/>
          <w:color w:val="33342B"/>
        </w:rPr>
        <w:t>………………………………………….</w:t>
      </w:r>
      <w:r w:rsidR="00B25113" w:rsidRPr="0038614F">
        <w:rPr>
          <w:rFonts w:ascii="Georgia" w:hAnsi="Georgia"/>
          <w:color w:val="33342B"/>
          <w:spacing w:val="6"/>
        </w:rPr>
        <w:t xml:space="preserve"> (</w:t>
      </w:r>
      <w:proofErr w:type="gramStart"/>
      <w:r w:rsidR="00B25113" w:rsidRPr="0038614F">
        <w:rPr>
          <w:rFonts w:ascii="Georgia" w:hAnsi="Georgia"/>
          <w:color w:val="33342B"/>
          <w:spacing w:val="6"/>
        </w:rPr>
        <w:t>hereinafter</w:t>
      </w:r>
      <w:proofErr w:type="gramEnd"/>
      <w:r w:rsidR="00B25113" w:rsidRPr="0038614F">
        <w:rPr>
          <w:rFonts w:ascii="Georgia" w:hAnsi="Georgia"/>
          <w:color w:val="33342B"/>
          <w:spacing w:val="6"/>
        </w:rPr>
        <w:t xml:space="preserve"> referred to as the "</w:t>
      </w:r>
      <w:r w:rsidR="00D008EF">
        <w:rPr>
          <w:rFonts w:ascii="Georgia" w:hAnsi="Georgia"/>
          <w:color w:val="33342B"/>
          <w:spacing w:val="6"/>
        </w:rPr>
        <w:t>Carrier</w:t>
      </w:r>
      <w:r w:rsidR="00B25113" w:rsidRPr="0038614F">
        <w:rPr>
          <w:rFonts w:ascii="Georgia" w:hAnsi="Georgia"/>
          <w:color w:val="33342B"/>
          <w:spacing w:val="6"/>
        </w:rPr>
        <w:t xml:space="preserve">", which expression shall </w:t>
      </w:r>
      <w:r w:rsidR="00B25113" w:rsidRPr="0038614F">
        <w:rPr>
          <w:rFonts w:ascii="Georgia" w:hAnsi="Georgia"/>
          <w:color w:val="33342B"/>
          <w:spacing w:val="2"/>
        </w:rPr>
        <w:t xml:space="preserve">unless repugnant to the context or meaning thereof be deemed to include its agents, successors, </w:t>
      </w:r>
      <w:r w:rsidR="00B25113" w:rsidRPr="0038614F">
        <w:rPr>
          <w:rFonts w:ascii="Georgia" w:hAnsi="Georgia"/>
          <w:color w:val="33342B"/>
          <w:spacing w:val="4"/>
        </w:rPr>
        <w:t>administrators, representatives and permitted assignees)</w:t>
      </w:r>
    </w:p>
    <w:p w:rsidR="006E246E" w:rsidRPr="0038614F" w:rsidRDefault="006E246E" w:rsidP="00B25113">
      <w:pPr>
        <w:spacing w:before="252"/>
        <w:ind w:left="288" w:right="792"/>
        <w:jc w:val="both"/>
        <w:rPr>
          <w:rFonts w:ascii="Georgia" w:hAnsi="Georgia"/>
          <w:b/>
          <w:color w:val="33342B"/>
        </w:rPr>
      </w:pPr>
    </w:p>
    <w:p w:rsidR="006E246E" w:rsidRPr="0038614F" w:rsidRDefault="006E246E" w:rsidP="00B25113">
      <w:pPr>
        <w:spacing w:before="252"/>
        <w:ind w:left="288" w:right="792"/>
        <w:jc w:val="both"/>
        <w:rPr>
          <w:rFonts w:ascii="Georgia" w:hAnsi="Georgia"/>
          <w:color w:val="33342B"/>
        </w:rPr>
      </w:pPr>
      <w:r w:rsidRPr="0038614F">
        <w:rPr>
          <w:rFonts w:ascii="Georgia" w:hAnsi="Georgia"/>
          <w:b/>
          <w:color w:val="33342B"/>
        </w:rPr>
        <w:t xml:space="preserve">WHEREAS </w:t>
      </w:r>
      <w:r w:rsidRPr="0038614F">
        <w:rPr>
          <w:rFonts w:ascii="Georgia" w:hAnsi="Georgia"/>
          <w:color w:val="33342B"/>
        </w:rPr>
        <w:t>pursuant to the empanelment contract executed on …..(</w:t>
      </w:r>
      <w:proofErr w:type="gramStart"/>
      <w:r w:rsidRPr="0038614F">
        <w:rPr>
          <w:rFonts w:ascii="Georgia" w:hAnsi="Georgia"/>
          <w:color w:val="33342B"/>
        </w:rPr>
        <w:t>the</w:t>
      </w:r>
      <w:proofErr w:type="gramEnd"/>
      <w:r w:rsidRPr="0038614F">
        <w:rPr>
          <w:rFonts w:ascii="Georgia" w:hAnsi="Georgia"/>
          <w:color w:val="33342B"/>
        </w:rPr>
        <w:t xml:space="preserve"> date) between the owner and the </w:t>
      </w:r>
      <w:r w:rsidR="00D008EF">
        <w:rPr>
          <w:rFonts w:ascii="Georgia" w:hAnsi="Georgia"/>
          <w:color w:val="33342B"/>
        </w:rPr>
        <w:t>Carrier</w:t>
      </w:r>
      <w:r w:rsidRPr="0038614F">
        <w:rPr>
          <w:rFonts w:ascii="Georgia" w:hAnsi="Georgia"/>
          <w:color w:val="33342B"/>
        </w:rPr>
        <w:t xml:space="preserve"> , the parties agree to the following:</w:t>
      </w:r>
    </w:p>
    <w:p w:rsidR="00B25113" w:rsidRPr="0038614F" w:rsidRDefault="00C55927" w:rsidP="0038614F">
      <w:pPr>
        <w:pStyle w:val="Heading1"/>
        <w:numPr>
          <w:ilvl w:val="0"/>
          <w:numId w:val="1"/>
        </w:numPr>
        <w:rPr>
          <w:rFonts w:ascii="Georgia" w:hAnsi="Georgia"/>
          <w:color w:val="000000" w:themeColor="text1"/>
          <w:sz w:val="22"/>
          <w:szCs w:val="22"/>
        </w:rPr>
      </w:pPr>
      <w:r w:rsidRPr="0038614F">
        <w:rPr>
          <w:rFonts w:ascii="Georgia" w:hAnsi="Georgia"/>
          <w:color w:val="404040" w:themeColor="text1" w:themeTint="BF"/>
          <w:sz w:val="24"/>
          <w:szCs w:val="24"/>
        </w:rPr>
        <w:t>APPLICABLE FREIGHT RATES</w:t>
      </w:r>
    </w:p>
    <w:p w:rsidR="0038614F" w:rsidRDefault="0038614F" w:rsidP="00C55927">
      <w:pPr>
        <w:rPr>
          <w:rFonts w:ascii="Georgia" w:hAnsi="Georgia"/>
          <w:color w:val="33342B"/>
          <w:spacing w:val="5"/>
        </w:rPr>
      </w:pPr>
    </w:p>
    <w:p w:rsidR="00C55927" w:rsidRPr="0038614F" w:rsidRDefault="00C55927" w:rsidP="00C55927">
      <w:pPr>
        <w:rPr>
          <w:rFonts w:ascii="Georgia" w:hAnsi="Georgia"/>
          <w:color w:val="33342B"/>
          <w:spacing w:val="5"/>
        </w:rPr>
      </w:pPr>
      <w:r w:rsidRPr="0038614F">
        <w:rPr>
          <w:rFonts w:ascii="Georgia" w:hAnsi="Georgia"/>
          <w:color w:val="33342B"/>
          <w:spacing w:val="5"/>
        </w:rPr>
        <w:t xml:space="preserve">Applicable freight rates (on per ton of actual payload) for transportation of Purified </w:t>
      </w:r>
      <w:proofErr w:type="spellStart"/>
      <w:r w:rsidRPr="0038614F">
        <w:rPr>
          <w:rFonts w:ascii="Georgia" w:hAnsi="Georgia"/>
          <w:color w:val="33342B"/>
          <w:spacing w:val="5"/>
        </w:rPr>
        <w:t>Terephthalic</w:t>
      </w:r>
      <w:proofErr w:type="spellEnd"/>
      <w:r w:rsidRPr="0038614F">
        <w:rPr>
          <w:rFonts w:ascii="Georgia" w:hAnsi="Georgia"/>
          <w:color w:val="33342B"/>
          <w:spacing w:val="5"/>
        </w:rPr>
        <w:t xml:space="preserve"> Acid from </w:t>
      </w:r>
      <w:proofErr w:type="spellStart"/>
      <w:r w:rsidRPr="0038614F">
        <w:rPr>
          <w:rFonts w:ascii="Georgia" w:hAnsi="Georgia"/>
          <w:color w:val="33342B"/>
          <w:spacing w:val="5"/>
        </w:rPr>
        <w:t>Haldia</w:t>
      </w:r>
      <w:proofErr w:type="spellEnd"/>
      <w:r w:rsidRPr="0038614F">
        <w:rPr>
          <w:rFonts w:ascii="Georgia" w:hAnsi="Georgia"/>
          <w:color w:val="33342B"/>
          <w:spacing w:val="5"/>
        </w:rPr>
        <w:t xml:space="preserve"> Plant to Customers at respective destinations are as per Schedule of Rates mentioned below.</w:t>
      </w:r>
    </w:p>
    <w:p w:rsidR="00C55927" w:rsidRPr="0038614F" w:rsidRDefault="00C55927" w:rsidP="00C55927">
      <w:pPr>
        <w:rPr>
          <w:rFonts w:ascii="Georgia" w:hAnsi="Georgia"/>
          <w:color w:val="33342B"/>
          <w:spacing w:val="5"/>
        </w:rPr>
      </w:pPr>
    </w:p>
    <w:p w:rsidR="00C55927" w:rsidRPr="0038614F" w:rsidRDefault="00C55927" w:rsidP="00C55927">
      <w:pPr>
        <w:rPr>
          <w:rFonts w:ascii="Georgia" w:hAnsi="Georgia"/>
          <w:color w:val="33342B"/>
          <w:spacing w:val="5"/>
        </w:rPr>
      </w:pPr>
    </w:p>
    <w:tbl>
      <w:tblPr>
        <w:tblStyle w:val="TableGrid"/>
        <w:tblW w:w="0" w:type="auto"/>
        <w:tblLook w:val="04A0" w:firstRow="1" w:lastRow="0" w:firstColumn="1" w:lastColumn="0" w:noHBand="0" w:noVBand="1"/>
      </w:tblPr>
      <w:tblGrid>
        <w:gridCol w:w="4508"/>
        <w:gridCol w:w="4508"/>
      </w:tblGrid>
      <w:tr w:rsidR="00C55927" w:rsidRPr="0038614F" w:rsidTr="00356EE7">
        <w:tc>
          <w:tcPr>
            <w:tcW w:w="4508" w:type="dxa"/>
          </w:tcPr>
          <w:p w:rsidR="00C55927" w:rsidRPr="0038614F" w:rsidRDefault="00C55927" w:rsidP="00356EE7">
            <w:pPr>
              <w:rPr>
                <w:rFonts w:ascii="Georgia" w:hAnsi="Georgia"/>
                <w:color w:val="33342B"/>
                <w:spacing w:val="5"/>
              </w:rPr>
            </w:pPr>
            <w:r w:rsidRPr="0038614F">
              <w:rPr>
                <w:rFonts w:ascii="Georgia" w:hAnsi="Georgia"/>
                <w:color w:val="33342B"/>
                <w:spacing w:val="5"/>
              </w:rPr>
              <w:t xml:space="preserve">                DESTINATION</w:t>
            </w:r>
          </w:p>
        </w:tc>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Rs/MT</w:t>
            </w:r>
          </w:p>
        </w:tc>
      </w:tr>
      <w:tr w:rsidR="00C55927" w:rsidRPr="0038614F" w:rsidTr="00356EE7">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NAGPUR</w:t>
            </w:r>
          </w:p>
        </w:tc>
        <w:tc>
          <w:tcPr>
            <w:tcW w:w="4508" w:type="dxa"/>
          </w:tcPr>
          <w:p w:rsidR="00C55927" w:rsidRPr="0038614F" w:rsidRDefault="002E2A44" w:rsidP="00356EE7">
            <w:pPr>
              <w:jc w:val="center"/>
              <w:rPr>
                <w:rFonts w:ascii="Georgia" w:hAnsi="Georgia"/>
                <w:color w:val="33342B"/>
                <w:spacing w:val="5"/>
              </w:rPr>
            </w:pPr>
            <w:r>
              <w:rPr>
                <w:rFonts w:ascii="Georgia" w:hAnsi="Georgia"/>
                <w:color w:val="33342B"/>
                <w:spacing w:val="5"/>
              </w:rPr>
              <w:t>xxx</w:t>
            </w:r>
          </w:p>
        </w:tc>
      </w:tr>
      <w:tr w:rsidR="00C55927" w:rsidRPr="0038614F" w:rsidTr="00356EE7">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NASHIK</w:t>
            </w:r>
          </w:p>
        </w:tc>
        <w:tc>
          <w:tcPr>
            <w:tcW w:w="4508" w:type="dxa"/>
          </w:tcPr>
          <w:p w:rsidR="00C55927" w:rsidRPr="0038614F" w:rsidRDefault="002E2A44" w:rsidP="00356EE7">
            <w:pPr>
              <w:jc w:val="center"/>
              <w:rPr>
                <w:rFonts w:ascii="Georgia" w:hAnsi="Georgia"/>
                <w:color w:val="33342B"/>
                <w:spacing w:val="5"/>
              </w:rPr>
            </w:pPr>
            <w:r>
              <w:rPr>
                <w:rFonts w:ascii="Georgia" w:hAnsi="Georgia"/>
                <w:color w:val="33342B"/>
                <w:spacing w:val="5"/>
              </w:rPr>
              <w:t>xxx</w:t>
            </w:r>
          </w:p>
        </w:tc>
      </w:tr>
      <w:tr w:rsidR="00C55927" w:rsidRPr="0038614F" w:rsidTr="00356EE7">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DIC</w:t>
            </w:r>
          </w:p>
        </w:tc>
        <w:tc>
          <w:tcPr>
            <w:tcW w:w="4508" w:type="dxa"/>
          </w:tcPr>
          <w:p w:rsidR="00C55927" w:rsidRPr="0038614F" w:rsidRDefault="002E2A44" w:rsidP="00356EE7">
            <w:pPr>
              <w:jc w:val="center"/>
              <w:rPr>
                <w:rFonts w:ascii="Georgia" w:hAnsi="Georgia"/>
                <w:color w:val="33342B"/>
                <w:spacing w:val="5"/>
              </w:rPr>
            </w:pPr>
            <w:r>
              <w:rPr>
                <w:rFonts w:ascii="Georgia" w:hAnsi="Georgia"/>
                <w:color w:val="33342B"/>
                <w:spacing w:val="5"/>
              </w:rPr>
              <w:t>xxx</w:t>
            </w:r>
          </w:p>
        </w:tc>
      </w:tr>
      <w:tr w:rsidR="00C55927" w:rsidRPr="0038614F" w:rsidTr="00356EE7">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SILVASSA</w:t>
            </w:r>
          </w:p>
        </w:tc>
        <w:tc>
          <w:tcPr>
            <w:tcW w:w="4508" w:type="dxa"/>
          </w:tcPr>
          <w:p w:rsidR="00C55927" w:rsidRPr="0038614F" w:rsidRDefault="002E2A44" w:rsidP="00356EE7">
            <w:pPr>
              <w:jc w:val="center"/>
              <w:rPr>
                <w:rFonts w:ascii="Georgia" w:hAnsi="Georgia"/>
                <w:color w:val="33342B"/>
                <w:spacing w:val="5"/>
              </w:rPr>
            </w:pPr>
            <w:r>
              <w:rPr>
                <w:rFonts w:ascii="Georgia" w:hAnsi="Georgia"/>
                <w:color w:val="33342B"/>
                <w:spacing w:val="5"/>
              </w:rPr>
              <w:t>xxx</w:t>
            </w:r>
          </w:p>
        </w:tc>
      </w:tr>
      <w:tr w:rsidR="00C55927" w:rsidRPr="0038614F" w:rsidTr="00356EE7">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DAMAN</w:t>
            </w:r>
          </w:p>
        </w:tc>
        <w:tc>
          <w:tcPr>
            <w:tcW w:w="4508" w:type="dxa"/>
          </w:tcPr>
          <w:p w:rsidR="00C55927" w:rsidRPr="0038614F" w:rsidRDefault="002E2A44" w:rsidP="00356EE7">
            <w:pPr>
              <w:jc w:val="center"/>
              <w:rPr>
                <w:rFonts w:ascii="Georgia" w:hAnsi="Georgia"/>
                <w:color w:val="33342B"/>
                <w:spacing w:val="5"/>
              </w:rPr>
            </w:pPr>
            <w:r>
              <w:rPr>
                <w:rFonts w:ascii="Georgia" w:hAnsi="Georgia"/>
                <w:color w:val="33342B"/>
                <w:spacing w:val="5"/>
              </w:rPr>
              <w:t>xxx</w:t>
            </w:r>
          </w:p>
        </w:tc>
      </w:tr>
      <w:tr w:rsidR="00C55927" w:rsidRPr="0038614F" w:rsidTr="00356EE7">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SARIGRAM</w:t>
            </w:r>
          </w:p>
        </w:tc>
        <w:tc>
          <w:tcPr>
            <w:tcW w:w="4508" w:type="dxa"/>
          </w:tcPr>
          <w:p w:rsidR="00C55927" w:rsidRPr="0038614F" w:rsidRDefault="002E2A44" w:rsidP="00356EE7">
            <w:pPr>
              <w:jc w:val="center"/>
              <w:rPr>
                <w:rFonts w:ascii="Georgia" w:hAnsi="Georgia"/>
                <w:color w:val="33342B"/>
                <w:spacing w:val="5"/>
              </w:rPr>
            </w:pPr>
            <w:r>
              <w:rPr>
                <w:rFonts w:ascii="Georgia" w:hAnsi="Georgia"/>
                <w:color w:val="33342B"/>
                <w:spacing w:val="5"/>
              </w:rPr>
              <w:t>xxx</w:t>
            </w:r>
          </w:p>
        </w:tc>
      </w:tr>
      <w:tr w:rsidR="00C55927" w:rsidRPr="0038614F" w:rsidTr="00356EE7">
        <w:tc>
          <w:tcPr>
            <w:tcW w:w="4508" w:type="dxa"/>
          </w:tcPr>
          <w:p w:rsidR="00C55927" w:rsidRPr="0038614F" w:rsidRDefault="00C55927" w:rsidP="00356EE7">
            <w:pPr>
              <w:jc w:val="center"/>
              <w:rPr>
                <w:rFonts w:ascii="Georgia" w:hAnsi="Georgia"/>
                <w:color w:val="33342B"/>
                <w:spacing w:val="5"/>
              </w:rPr>
            </w:pPr>
            <w:r w:rsidRPr="0038614F">
              <w:rPr>
                <w:rFonts w:ascii="Georgia" w:hAnsi="Georgia"/>
                <w:color w:val="33342B"/>
                <w:spacing w:val="5"/>
              </w:rPr>
              <w:t>SURAT</w:t>
            </w:r>
          </w:p>
        </w:tc>
        <w:tc>
          <w:tcPr>
            <w:tcW w:w="4508" w:type="dxa"/>
          </w:tcPr>
          <w:p w:rsidR="00C55927" w:rsidRPr="0038614F" w:rsidRDefault="002E2A44" w:rsidP="00356EE7">
            <w:pPr>
              <w:jc w:val="center"/>
              <w:rPr>
                <w:rFonts w:ascii="Georgia" w:hAnsi="Georgia"/>
                <w:color w:val="33342B"/>
                <w:spacing w:val="5"/>
              </w:rPr>
            </w:pPr>
            <w:r>
              <w:rPr>
                <w:rFonts w:ascii="Georgia" w:hAnsi="Georgia"/>
                <w:color w:val="33342B"/>
                <w:spacing w:val="5"/>
              </w:rPr>
              <w:t>xxx</w:t>
            </w:r>
          </w:p>
        </w:tc>
      </w:tr>
    </w:tbl>
    <w:p w:rsidR="0038614F" w:rsidRDefault="0038614F" w:rsidP="00C55927">
      <w:pPr>
        <w:rPr>
          <w:rFonts w:ascii="Georgia" w:hAnsi="Georgia"/>
          <w:color w:val="33342B"/>
          <w:spacing w:val="5"/>
        </w:rPr>
      </w:pPr>
    </w:p>
    <w:p w:rsidR="00C55927" w:rsidRPr="0038614F" w:rsidRDefault="0038614F" w:rsidP="00C55927">
      <w:pPr>
        <w:rPr>
          <w:rFonts w:ascii="Georgia" w:hAnsi="Georgia"/>
          <w:color w:val="33342B"/>
          <w:spacing w:val="5"/>
        </w:rPr>
      </w:pPr>
      <w:r>
        <w:rPr>
          <w:rFonts w:ascii="Georgia" w:hAnsi="Georgia"/>
          <w:color w:val="33342B"/>
          <w:spacing w:val="5"/>
        </w:rPr>
        <w:t xml:space="preserve">1.1 </w:t>
      </w:r>
      <w:r w:rsidR="002E2A44">
        <w:rPr>
          <w:rFonts w:ascii="Georgia" w:hAnsi="Georgia"/>
          <w:color w:val="33342B"/>
          <w:spacing w:val="5"/>
        </w:rPr>
        <w:t xml:space="preserve">The </w:t>
      </w:r>
      <w:r w:rsidR="00D008EF">
        <w:rPr>
          <w:rFonts w:ascii="Georgia" w:hAnsi="Georgia"/>
          <w:color w:val="33342B"/>
          <w:spacing w:val="5"/>
        </w:rPr>
        <w:t>Carrier</w:t>
      </w:r>
      <w:r w:rsidR="00C55927" w:rsidRPr="0038614F">
        <w:rPr>
          <w:rFonts w:ascii="Georgia" w:hAnsi="Georgia"/>
          <w:color w:val="33342B"/>
          <w:spacing w:val="5"/>
        </w:rPr>
        <w:t xml:space="preserve"> will not overload any vehicles and the actual quantity loaded in every truck shall be within the permissible payload limit as specified in the vehicle registration documents. For the purpose of determination of load ability, the Gross Vehicle Weight and the </w:t>
      </w:r>
      <w:proofErr w:type="spellStart"/>
      <w:r w:rsidR="00C55927" w:rsidRPr="0038614F">
        <w:rPr>
          <w:rFonts w:ascii="Georgia" w:hAnsi="Georgia"/>
          <w:color w:val="33342B"/>
          <w:spacing w:val="5"/>
        </w:rPr>
        <w:t>Unladen</w:t>
      </w:r>
      <w:proofErr w:type="spellEnd"/>
      <w:r w:rsidR="00C55927" w:rsidRPr="0038614F">
        <w:rPr>
          <w:rFonts w:ascii="Georgia" w:hAnsi="Georgia"/>
          <w:color w:val="33342B"/>
          <w:spacing w:val="5"/>
        </w:rPr>
        <w:t xml:space="preserve"> Weight, as mentioned in the registration document shall be deemed final.</w:t>
      </w:r>
    </w:p>
    <w:p w:rsidR="00C55927" w:rsidRPr="0038614F" w:rsidRDefault="0038614F" w:rsidP="00C55927">
      <w:pPr>
        <w:rPr>
          <w:rFonts w:ascii="Georgia" w:hAnsi="Georgia"/>
          <w:color w:val="33342B"/>
          <w:spacing w:val="5"/>
        </w:rPr>
      </w:pPr>
      <w:r>
        <w:rPr>
          <w:rFonts w:ascii="Georgia" w:hAnsi="Georgia"/>
          <w:color w:val="33342B"/>
          <w:spacing w:val="5"/>
        </w:rPr>
        <w:t xml:space="preserve">1.2 </w:t>
      </w:r>
      <w:r w:rsidR="00C55927" w:rsidRPr="0038614F">
        <w:rPr>
          <w:rFonts w:ascii="Georgia" w:hAnsi="Georgia"/>
          <w:color w:val="33342B"/>
          <w:spacing w:val="5"/>
        </w:rPr>
        <w:t>MCPI will provide load of the Product packed in 1.2 MT bulk bag packing (or other such mode of packing as may be available from time to time, subject to prior notice).</w:t>
      </w:r>
    </w:p>
    <w:p w:rsidR="00C55927" w:rsidRPr="0038614F" w:rsidRDefault="0038614F" w:rsidP="00C55927">
      <w:pPr>
        <w:rPr>
          <w:rFonts w:ascii="Georgia" w:hAnsi="Georgia"/>
          <w:color w:val="33342B"/>
          <w:spacing w:val="5"/>
        </w:rPr>
      </w:pPr>
      <w:r>
        <w:rPr>
          <w:rFonts w:ascii="Georgia" w:hAnsi="Georgia"/>
          <w:color w:val="33342B"/>
          <w:spacing w:val="5"/>
        </w:rPr>
        <w:t xml:space="preserve">1.3 </w:t>
      </w:r>
      <w:r w:rsidR="00C55927" w:rsidRPr="0038614F">
        <w:rPr>
          <w:rFonts w:ascii="Georgia" w:hAnsi="Georgia"/>
          <w:color w:val="33342B"/>
          <w:spacing w:val="5"/>
        </w:rPr>
        <w:t xml:space="preserve">The above freight rate/s shall be applied strictly based on the actual quantity loaded in every vehicle and total freight shall be calculated accordingly. </w:t>
      </w:r>
    </w:p>
    <w:p w:rsidR="005173B5" w:rsidRPr="0038614F" w:rsidRDefault="0038614F" w:rsidP="00C55927">
      <w:pPr>
        <w:rPr>
          <w:rFonts w:ascii="Georgia" w:hAnsi="Georgia"/>
          <w:color w:val="404040" w:themeColor="text1" w:themeTint="BF"/>
          <w:spacing w:val="5"/>
        </w:rPr>
      </w:pPr>
      <w:r>
        <w:rPr>
          <w:rFonts w:ascii="Georgia" w:hAnsi="Georgia"/>
          <w:color w:val="33342B"/>
          <w:spacing w:val="5"/>
        </w:rPr>
        <w:t xml:space="preserve">1.4 </w:t>
      </w:r>
      <w:r w:rsidR="005173B5" w:rsidRPr="0038614F">
        <w:rPr>
          <w:rFonts w:ascii="Georgia" w:hAnsi="Georgia"/>
          <w:color w:val="404040" w:themeColor="text1" w:themeTint="BF"/>
          <w:spacing w:val="5"/>
        </w:rPr>
        <w:t xml:space="preserve">All applicable taxes </w:t>
      </w:r>
      <w:r w:rsidR="00C55927" w:rsidRPr="0038614F">
        <w:rPr>
          <w:rFonts w:ascii="Georgia" w:hAnsi="Georgia"/>
          <w:color w:val="404040" w:themeColor="text1" w:themeTint="BF"/>
          <w:spacing w:val="5"/>
        </w:rPr>
        <w:t xml:space="preserve">that may be imposed during contract period by any Central / State / HDA / Municipal </w:t>
      </w:r>
      <w:r w:rsidR="005173B5" w:rsidRPr="0038614F">
        <w:rPr>
          <w:rFonts w:ascii="Georgia" w:hAnsi="Georgia"/>
          <w:color w:val="404040" w:themeColor="text1" w:themeTint="BF"/>
          <w:spacing w:val="5"/>
        </w:rPr>
        <w:t xml:space="preserve">or other bodies, on the vehicle </w:t>
      </w:r>
      <w:r w:rsidR="00C55927" w:rsidRPr="0038614F">
        <w:rPr>
          <w:rFonts w:ascii="Georgia" w:hAnsi="Georgia"/>
          <w:color w:val="404040" w:themeColor="text1" w:themeTint="BF"/>
          <w:spacing w:val="5"/>
        </w:rPr>
        <w:t>levies on the value of the material carried. However, the contract rates referred to above are exclusive of all taxes payable in respe</w:t>
      </w:r>
      <w:r w:rsidR="005173B5" w:rsidRPr="0038614F">
        <w:rPr>
          <w:rFonts w:ascii="Georgia" w:hAnsi="Georgia"/>
          <w:color w:val="404040" w:themeColor="text1" w:themeTint="BF"/>
          <w:spacing w:val="5"/>
        </w:rPr>
        <w:t>ct of the goods/Services.</w:t>
      </w:r>
    </w:p>
    <w:p w:rsidR="005173B5" w:rsidRPr="0038614F" w:rsidRDefault="005173B5" w:rsidP="00C55927">
      <w:pPr>
        <w:rPr>
          <w:rFonts w:ascii="Georgia" w:hAnsi="Georgia"/>
          <w:color w:val="FF0000"/>
          <w:spacing w:val="5"/>
        </w:rPr>
      </w:pPr>
    </w:p>
    <w:p w:rsidR="00C55927" w:rsidRPr="0038614F" w:rsidRDefault="0038614F" w:rsidP="00C55927">
      <w:pPr>
        <w:rPr>
          <w:rFonts w:ascii="Georgia" w:hAnsi="Georgia"/>
          <w:color w:val="33342B"/>
          <w:spacing w:val="5"/>
        </w:rPr>
      </w:pPr>
      <w:r>
        <w:rPr>
          <w:rFonts w:ascii="Georgia" w:hAnsi="Georgia"/>
          <w:color w:val="33342B"/>
          <w:spacing w:val="5"/>
        </w:rPr>
        <w:lastRenderedPageBreak/>
        <w:t xml:space="preserve">1.5 </w:t>
      </w:r>
      <w:r w:rsidR="00C55927" w:rsidRPr="0038614F">
        <w:rPr>
          <w:rFonts w:ascii="Georgia" w:hAnsi="Georgia"/>
          <w:color w:val="33342B"/>
          <w:spacing w:val="5"/>
        </w:rPr>
        <w:t>Any charges towards statutory levies, rates fo</w:t>
      </w:r>
      <w:r w:rsidR="00427706">
        <w:rPr>
          <w:rFonts w:ascii="Georgia" w:hAnsi="Georgia"/>
          <w:color w:val="33342B"/>
          <w:spacing w:val="5"/>
        </w:rPr>
        <w:t xml:space="preserve">r </w:t>
      </w:r>
      <w:proofErr w:type="spellStart"/>
      <w:r w:rsidR="00427706">
        <w:rPr>
          <w:rFonts w:ascii="Georgia" w:hAnsi="Georgia"/>
          <w:color w:val="33342B"/>
          <w:spacing w:val="5"/>
        </w:rPr>
        <w:t>labour</w:t>
      </w:r>
      <w:proofErr w:type="spellEnd"/>
      <w:r w:rsidR="00427706">
        <w:rPr>
          <w:rFonts w:ascii="Georgia" w:hAnsi="Georgia"/>
          <w:color w:val="33342B"/>
          <w:spacing w:val="5"/>
        </w:rPr>
        <w:t xml:space="preserve"> employed by the </w:t>
      </w:r>
      <w:r w:rsidR="00D008EF">
        <w:rPr>
          <w:rFonts w:ascii="Georgia" w:hAnsi="Georgia"/>
          <w:color w:val="33342B"/>
          <w:spacing w:val="5"/>
        </w:rPr>
        <w:t>CARRIER</w:t>
      </w:r>
      <w:r w:rsidR="00C55927" w:rsidRPr="0038614F">
        <w:rPr>
          <w:rFonts w:ascii="Georgia" w:hAnsi="Georgia"/>
          <w:color w:val="33342B"/>
          <w:spacing w:val="5"/>
        </w:rPr>
        <w:t xml:space="preserve"> as prescribed by any statutory body or Gove</w:t>
      </w:r>
      <w:r w:rsidR="00A90F06">
        <w:rPr>
          <w:rFonts w:ascii="Georgia" w:hAnsi="Georgia"/>
          <w:color w:val="33342B"/>
          <w:spacing w:val="5"/>
        </w:rPr>
        <w:t xml:space="preserve">rnment Agency wherever in force will be paid by </w:t>
      </w:r>
      <w:r w:rsidR="00D008EF">
        <w:rPr>
          <w:rFonts w:ascii="Georgia" w:hAnsi="Georgia"/>
          <w:color w:val="33342B"/>
          <w:spacing w:val="5"/>
        </w:rPr>
        <w:t>CARRIER</w:t>
      </w:r>
      <w:r w:rsidR="00A90F06">
        <w:rPr>
          <w:rFonts w:ascii="Georgia" w:hAnsi="Georgia"/>
          <w:color w:val="33342B"/>
          <w:spacing w:val="5"/>
        </w:rPr>
        <w:t>.</w:t>
      </w:r>
    </w:p>
    <w:p w:rsidR="00C55927" w:rsidRPr="0038614F" w:rsidRDefault="0038614F" w:rsidP="00C55927">
      <w:pPr>
        <w:rPr>
          <w:rFonts w:ascii="Georgia" w:hAnsi="Georgia"/>
          <w:color w:val="33342B"/>
          <w:spacing w:val="5"/>
        </w:rPr>
      </w:pPr>
      <w:r>
        <w:rPr>
          <w:rFonts w:ascii="Georgia" w:hAnsi="Georgia"/>
          <w:color w:val="33342B"/>
          <w:spacing w:val="5"/>
        </w:rPr>
        <w:t xml:space="preserve">1.6 </w:t>
      </w:r>
      <w:r w:rsidR="00C55927" w:rsidRPr="0038614F">
        <w:rPr>
          <w:rFonts w:ascii="Georgia" w:hAnsi="Georgia"/>
          <w:color w:val="33342B"/>
          <w:spacing w:val="5"/>
        </w:rPr>
        <w:t xml:space="preserve">All incidental / miscellaneous expenses which are required to be incurred in order to discharge the contractual obligation as mentioned herein shall be </w:t>
      </w:r>
      <w:r w:rsidR="00427706">
        <w:rPr>
          <w:rFonts w:ascii="Georgia" w:hAnsi="Georgia"/>
          <w:color w:val="33342B"/>
          <w:spacing w:val="5"/>
        </w:rPr>
        <w:t xml:space="preserve">exclusively borne by the </w:t>
      </w:r>
      <w:r w:rsidR="00D008EF">
        <w:rPr>
          <w:rFonts w:ascii="Georgia" w:hAnsi="Georgia"/>
          <w:color w:val="33342B"/>
          <w:spacing w:val="5"/>
        </w:rPr>
        <w:t>CARRIER</w:t>
      </w:r>
      <w:r w:rsidR="00C55927" w:rsidRPr="0038614F">
        <w:rPr>
          <w:rFonts w:ascii="Georgia" w:hAnsi="Georgia"/>
          <w:color w:val="33342B"/>
          <w:spacing w:val="5"/>
        </w:rPr>
        <w:t>.</w:t>
      </w:r>
    </w:p>
    <w:p w:rsidR="00C55927" w:rsidRDefault="0038614F" w:rsidP="00C55927">
      <w:pPr>
        <w:rPr>
          <w:rFonts w:ascii="Georgia" w:hAnsi="Georgia"/>
          <w:color w:val="33342B"/>
          <w:spacing w:val="5"/>
        </w:rPr>
      </w:pPr>
      <w:r>
        <w:rPr>
          <w:rFonts w:ascii="Georgia" w:hAnsi="Georgia"/>
          <w:color w:val="33342B"/>
          <w:spacing w:val="5"/>
        </w:rPr>
        <w:t xml:space="preserve">1.7 </w:t>
      </w:r>
      <w:r w:rsidR="00C55927" w:rsidRPr="0038614F">
        <w:rPr>
          <w:rFonts w:ascii="Georgia" w:hAnsi="Georgia"/>
          <w:color w:val="33342B"/>
          <w:spacing w:val="5"/>
        </w:rPr>
        <w:t>Tax will be deducted at source (TDS) as per applicable rate.</w:t>
      </w:r>
    </w:p>
    <w:p w:rsidR="001F2099" w:rsidRPr="006653B0" w:rsidRDefault="00C204BF" w:rsidP="001F2099">
      <w:pPr>
        <w:rPr>
          <w:rFonts w:ascii="Georgia" w:hAnsi="Georgia"/>
          <w:b/>
          <w:color w:val="33342B"/>
          <w:spacing w:val="5"/>
        </w:rPr>
      </w:pPr>
      <w:r>
        <w:rPr>
          <w:rFonts w:ascii="Georgia" w:hAnsi="Georgia"/>
          <w:color w:val="33342B"/>
          <w:spacing w:val="5"/>
        </w:rPr>
        <w:t xml:space="preserve">1.8 </w:t>
      </w:r>
      <w:r w:rsidR="001F2099" w:rsidRPr="006653B0">
        <w:rPr>
          <w:rFonts w:ascii="Georgia" w:hAnsi="Georgia"/>
          <w:b/>
          <w:color w:val="33342B"/>
          <w:spacing w:val="5"/>
        </w:rPr>
        <w:t xml:space="preserve">The rate per MT shall however be subject to variation on account of variation in the price of high-speed diesel (subject to the conditions laid down in the following paragraph) as officially announced by the Government of India from time to time. The variation in rate per MT (based on assumed 15 MT </w:t>
      </w:r>
      <w:proofErr w:type="spellStart"/>
      <w:r w:rsidR="001F2099" w:rsidRPr="006653B0">
        <w:rPr>
          <w:rFonts w:ascii="Georgia" w:hAnsi="Georgia"/>
          <w:b/>
          <w:color w:val="33342B"/>
          <w:spacing w:val="5"/>
        </w:rPr>
        <w:t>loadability</w:t>
      </w:r>
      <w:proofErr w:type="spellEnd"/>
      <w:r w:rsidR="001F2099" w:rsidRPr="006653B0">
        <w:rPr>
          <w:rFonts w:ascii="Georgia" w:hAnsi="Georgia"/>
          <w:b/>
          <w:color w:val="33342B"/>
          <w:spacing w:val="5"/>
        </w:rPr>
        <w:t xml:space="preserve"> per truck) shall be calculated on the basis of consumption of HSD @ 4.0 KM per </w:t>
      </w:r>
      <w:proofErr w:type="spellStart"/>
      <w:r w:rsidR="001F2099" w:rsidRPr="006653B0">
        <w:rPr>
          <w:rFonts w:ascii="Georgia" w:hAnsi="Georgia"/>
          <w:b/>
          <w:color w:val="33342B"/>
          <w:spacing w:val="5"/>
        </w:rPr>
        <w:t>litre</w:t>
      </w:r>
      <w:proofErr w:type="spellEnd"/>
      <w:r w:rsidR="001F2099" w:rsidRPr="006653B0">
        <w:rPr>
          <w:rFonts w:ascii="Georgia" w:hAnsi="Georgia"/>
          <w:b/>
          <w:color w:val="33342B"/>
          <w:spacing w:val="5"/>
        </w:rPr>
        <w:t xml:space="preserve"> of HSD and the prices of HSD as prevailing at Kolkata shall be considered. The quoted rate shall be based on HSD price prevailing at IOC published rates in Kolkata as on 1st </w:t>
      </w:r>
      <w:r w:rsidR="00366E9E">
        <w:rPr>
          <w:rFonts w:ascii="Georgia" w:hAnsi="Georgia"/>
          <w:b/>
          <w:color w:val="33342B"/>
          <w:spacing w:val="5"/>
        </w:rPr>
        <w:t>May,2019</w:t>
      </w:r>
      <w:bookmarkStart w:id="0" w:name="_GoBack"/>
      <w:bookmarkEnd w:id="0"/>
      <w:r w:rsidR="001F2099" w:rsidRPr="006653B0">
        <w:rPr>
          <w:rFonts w:ascii="Georgia" w:hAnsi="Georgia"/>
          <w:b/>
          <w:color w:val="33342B"/>
          <w:spacing w:val="5"/>
        </w:rPr>
        <w:t xml:space="preserve"> (</w:t>
      </w:r>
      <w:proofErr w:type="spellStart"/>
      <w:r w:rsidR="001F2099" w:rsidRPr="006653B0">
        <w:rPr>
          <w:rFonts w:ascii="Georgia" w:hAnsi="Georgia"/>
          <w:b/>
          <w:color w:val="33342B"/>
          <w:spacing w:val="5"/>
        </w:rPr>
        <w:t>Rs.XX</w:t>
      </w:r>
      <w:proofErr w:type="spellEnd"/>
      <w:r w:rsidR="001F2099" w:rsidRPr="006653B0">
        <w:rPr>
          <w:rFonts w:ascii="Georgia" w:hAnsi="Georgia"/>
          <w:b/>
          <w:color w:val="33342B"/>
          <w:spacing w:val="5"/>
        </w:rPr>
        <w:t xml:space="preserve"> / liter).</w:t>
      </w:r>
    </w:p>
    <w:p w:rsidR="001F2099" w:rsidRPr="006653B0" w:rsidRDefault="001F2099" w:rsidP="001F2099">
      <w:pPr>
        <w:rPr>
          <w:rFonts w:ascii="Georgia" w:hAnsi="Georgia"/>
          <w:b/>
          <w:color w:val="33342B"/>
          <w:spacing w:val="5"/>
        </w:rPr>
      </w:pPr>
    </w:p>
    <w:p w:rsidR="001F2099" w:rsidRPr="006653B0" w:rsidRDefault="001F2099" w:rsidP="001F2099">
      <w:pPr>
        <w:rPr>
          <w:rFonts w:ascii="Georgia" w:hAnsi="Georgia"/>
          <w:b/>
          <w:color w:val="33342B"/>
          <w:spacing w:val="5"/>
        </w:rPr>
      </w:pPr>
      <w:r w:rsidRPr="006653B0">
        <w:rPr>
          <w:rFonts w:ascii="Georgia" w:hAnsi="Georgia"/>
          <w:b/>
          <w:color w:val="33342B"/>
          <w:spacing w:val="5"/>
        </w:rPr>
        <w:t xml:space="preserve"> The variation in rates on account of changes in the prices of HSD, as mentioned above, would be subject to: </w:t>
      </w:r>
    </w:p>
    <w:p w:rsidR="001F2099" w:rsidRPr="006653B0" w:rsidRDefault="001F2099" w:rsidP="001F2099">
      <w:pPr>
        <w:rPr>
          <w:rFonts w:ascii="Georgia" w:hAnsi="Georgia"/>
          <w:b/>
          <w:color w:val="33342B"/>
          <w:spacing w:val="5"/>
        </w:rPr>
      </w:pPr>
      <w:proofErr w:type="spellStart"/>
      <w:r w:rsidRPr="006653B0">
        <w:rPr>
          <w:rFonts w:ascii="Georgia" w:hAnsi="Georgia"/>
          <w:b/>
          <w:color w:val="33342B"/>
          <w:spacing w:val="5"/>
        </w:rPr>
        <w:t>i</w:t>
      </w:r>
      <w:proofErr w:type="spellEnd"/>
      <w:r w:rsidRPr="006653B0">
        <w:rPr>
          <w:rFonts w:ascii="Georgia" w:hAnsi="Georgia"/>
          <w:b/>
          <w:color w:val="33342B"/>
          <w:spacing w:val="5"/>
        </w:rPr>
        <w:t>) The Average HSD Price for a month will be calculated from 25th-24th cycle based on IOC published rates in Kolkata</w:t>
      </w:r>
    </w:p>
    <w:p w:rsidR="001F2099" w:rsidRPr="006653B0" w:rsidRDefault="001F2099" w:rsidP="001F2099">
      <w:pPr>
        <w:rPr>
          <w:rFonts w:ascii="Georgia" w:hAnsi="Georgia"/>
          <w:b/>
          <w:color w:val="33342B"/>
          <w:spacing w:val="5"/>
        </w:rPr>
      </w:pPr>
    </w:p>
    <w:p w:rsidR="00C204BF" w:rsidRPr="006653B0" w:rsidRDefault="001F2099" w:rsidP="001F2099">
      <w:pPr>
        <w:rPr>
          <w:rFonts w:ascii="Georgia" w:eastAsiaTheme="minorEastAsia" w:hAnsi="Georgia"/>
          <w:b/>
          <w:color w:val="33342B"/>
          <w:spacing w:val="5"/>
          <w:lang w:val="en-IN" w:eastAsia="en-IN"/>
        </w:rPr>
      </w:pPr>
      <w:r w:rsidRPr="006653B0">
        <w:rPr>
          <w:rFonts w:ascii="Georgia" w:hAnsi="Georgia"/>
          <w:b/>
          <w:color w:val="33342B"/>
          <w:spacing w:val="5"/>
        </w:rPr>
        <w:t xml:space="preserve">ii) The revised transportation rates would be changed only if there is a </w:t>
      </w:r>
      <w:proofErr w:type="gramStart"/>
      <w:r w:rsidRPr="006653B0">
        <w:rPr>
          <w:rFonts w:ascii="Georgia" w:hAnsi="Georgia"/>
          <w:b/>
          <w:color w:val="33342B"/>
          <w:spacing w:val="5"/>
        </w:rPr>
        <w:t>variation(</w:t>
      </w:r>
      <w:proofErr w:type="gramEnd"/>
      <w:r w:rsidRPr="006653B0">
        <w:rPr>
          <w:rFonts w:ascii="Georgia" w:hAnsi="Georgia"/>
          <w:b/>
          <w:color w:val="33342B"/>
          <w:spacing w:val="5"/>
        </w:rPr>
        <w:t xml:space="preserve">+/-) of more than </w:t>
      </w:r>
      <w:proofErr w:type="spellStart"/>
      <w:r w:rsidRPr="006653B0">
        <w:rPr>
          <w:rFonts w:ascii="Georgia" w:hAnsi="Georgia"/>
          <w:b/>
          <w:color w:val="33342B"/>
          <w:spacing w:val="5"/>
        </w:rPr>
        <w:t>Rs</w:t>
      </w:r>
      <w:proofErr w:type="spellEnd"/>
      <w:r w:rsidRPr="006653B0">
        <w:rPr>
          <w:rFonts w:ascii="Georgia" w:hAnsi="Georgia"/>
          <w:b/>
          <w:color w:val="33342B"/>
          <w:spacing w:val="5"/>
        </w:rPr>
        <w:t xml:space="preserve"> 1 per </w:t>
      </w:r>
      <w:proofErr w:type="spellStart"/>
      <w:r w:rsidRPr="006653B0">
        <w:rPr>
          <w:rFonts w:ascii="Georgia" w:hAnsi="Georgia"/>
          <w:b/>
          <w:color w:val="33342B"/>
          <w:spacing w:val="5"/>
        </w:rPr>
        <w:t>litre</w:t>
      </w:r>
      <w:proofErr w:type="spellEnd"/>
      <w:r w:rsidRPr="006653B0">
        <w:rPr>
          <w:rFonts w:ascii="Georgia" w:hAnsi="Georgia"/>
          <w:b/>
          <w:color w:val="33342B"/>
          <w:spacing w:val="5"/>
        </w:rPr>
        <w:t xml:space="preserve"> from the HSD rates considered in the prevailing freight rate.</w:t>
      </w:r>
    </w:p>
    <w:p w:rsidR="00C55927" w:rsidRPr="0038614F" w:rsidRDefault="00C55927" w:rsidP="00C204BF">
      <w:pPr>
        <w:rPr>
          <w:rFonts w:ascii="Georgia" w:hAnsi="Georgia"/>
          <w:color w:val="33342B"/>
          <w:spacing w:val="5"/>
        </w:rPr>
      </w:pPr>
    </w:p>
    <w:p w:rsidR="00096143" w:rsidRPr="0038614F" w:rsidRDefault="00DC182A" w:rsidP="0038614F">
      <w:pPr>
        <w:pStyle w:val="Heading1"/>
        <w:numPr>
          <w:ilvl w:val="0"/>
          <w:numId w:val="1"/>
        </w:numPr>
        <w:rPr>
          <w:rFonts w:ascii="Georgia" w:hAnsi="Georgia"/>
          <w:color w:val="404040" w:themeColor="text1" w:themeTint="BF"/>
          <w:sz w:val="24"/>
          <w:szCs w:val="24"/>
        </w:rPr>
      </w:pPr>
      <w:r>
        <w:rPr>
          <w:rFonts w:ascii="Georgia" w:hAnsi="Georgia"/>
          <w:color w:val="404040" w:themeColor="text1" w:themeTint="BF"/>
          <w:sz w:val="24"/>
          <w:szCs w:val="24"/>
        </w:rPr>
        <w:t>T</w:t>
      </w:r>
      <w:r w:rsidR="0038614F" w:rsidRPr="0038614F">
        <w:rPr>
          <w:rFonts w:ascii="Georgia" w:hAnsi="Georgia"/>
          <w:color w:val="404040" w:themeColor="text1" w:themeTint="BF"/>
          <w:sz w:val="24"/>
          <w:szCs w:val="24"/>
        </w:rPr>
        <w:t>RANSIT TIME</w:t>
      </w:r>
    </w:p>
    <w:p w:rsidR="00096143" w:rsidRPr="0038614F" w:rsidRDefault="00096143" w:rsidP="00096143">
      <w:pPr>
        <w:rPr>
          <w:rFonts w:ascii="Georgia" w:hAnsi="Georgia"/>
          <w:color w:val="33342B"/>
          <w:spacing w:val="5"/>
        </w:rPr>
      </w:pPr>
    </w:p>
    <w:p w:rsidR="00096143" w:rsidRDefault="0038614F" w:rsidP="00096143">
      <w:pPr>
        <w:rPr>
          <w:rFonts w:ascii="Georgia" w:hAnsi="Georgia"/>
          <w:color w:val="33342B"/>
          <w:spacing w:val="5"/>
        </w:rPr>
      </w:pPr>
      <w:r>
        <w:rPr>
          <w:rFonts w:ascii="Georgia" w:hAnsi="Georgia"/>
          <w:color w:val="33342B"/>
          <w:spacing w:val="5"/>
        </w:rPr>
        <w:t xml:space="preserve">2.1 </w:t>
      </w:r>
      <w:r w:rsidR="00096143" w:rsidRPr="0038614F">
        <w:rPr>
          <w:rFonts w:ascii="Georgia" w:hAnsi="Georgia"/>
          <w:color w:val="33342B"/>
          <w:spacing w:val="5"/>
        </w:rPr>
        <w:t xml:space="preserve">The Truck / Lorry (s) loaded with Product shall reach to the specified destinations within the stipulated time as mentioned below. In case deviation from the scheduled date of delivery, the </w:t>
      </w:r>
      <w:r w:rsidR="00D008EF">
        <w:rPr>
          <w:rFonts w:ascii="Georgia" w:hAnsi="Georgia"/>
          <w:color w:val="33342B"/>
          <w:spacing w:val="5"/>
        </w:rPr>
        <w:t>Carrier</w:t>
      </w:r>
      <w:r w:rsidR="00096143" w:rsidRPr="0038614F">
        <w:rPr>
          <w:rFonts w:ascii="Georgia" w:hAnsi="Georgia"/>
          <w:color w:val="33342B"/>
          <w:spacing w:val="5"/>
        </w:rPr>
        <w:t xml:space="preserve"> needs to inform MCPI in advance. </w:t>
      </w:r>
    </w:p>
    <w:p w:rsidR="0038614F" w:rsidRPr="0038614F" w:rsidRDefault="0038614F" w:rsidP="00096143">
      <w:pPr>
        <w:rPr>
          <w:rFonts w:ascii="Georgia" w:hAnsi="Georgia"/>
          <w:color w:val="33342B"/>
          <w:spacing w:val="5"/>
        </w:rPr>
      </w:pPr>
    </w:p>
    <w:tbl>
      <w:tblPr>
        <w:tblStyle w:val="TableGrid"/>
        <w:tblW w:w="0" w:type="auto"/>
        <w:tblLook w:val="04A0" w:firstRow="1" w:lastRow="0" w:firstColumn="1" w:lastColumn="0" w:noHBand="0" w:noVBand="1"/>
      </w:tblPr>
      <w:tblGrid>
        <w:gridCol w:w="5456"/>
        <w:gridCol w:w="3786"/>
      </w:tblGrid>
      <w:tr w:rsidR="00096143" w:rsidRPr="0038614F" w:rsidTr="00096143">
        <w:tc>
          <w:tcPr>
            <w:tcW w:w="4508" w:type="dxa"/>
          </w:tcPr>
          <w:p w:rsidR="00096143" w:rsidRPr="0038614F" w:rsidRDefault="00096143" w:rsidP="00096143">
            <w:pPr>
              <w:rPr>
                <w:rFonts w:ascii="Georgia" w:hAnsi="Georgia"/>
                <w:color w:val="33342B"/>
                <w:spacing w:val="5"/>
              </w:rPr>
            </w:pPr>
            <w:r w:rsidRPr="0038614F">
              <w:rPr>
                <w:rFonts w:ascii="Georgia" w:hAnsi="Georgia"/>
                <w:color w:val="33342B"/>
                <w:spacing w:val="5"/>
              </w:rPr>
              <w:t xml:space="preserve">                DESTINATION</w:t>
            </w:r>
          </w:p>
        </w:tc>
        <w:tc>
          <w:tcPr>
            <w:tcW w:w="4508" w:type="dxa"/>
          </w:tcPr>
          <w:p w:rsidR="00096143" w:rsidRPr="0038614F" w:rsidRDefault="00096143" w:rsidP="00096143">
            <w:pPr>
              <w:rPr>
                <w:rFonts w:ascii="Georgia" w:hAnsi="Georgia"/>
                <w:color w:val="33342B"/>
                <w:spacing w:val="5"/>
              </w:rPr>
            </w:pPr>
            <w:r w:rsidRPr="0038614F">
              <w:rPr>
                <w:rFonts w:ascii="Georgia" w:hAnsi="Georgia"/>
                <w:color w:val="33342B"/>
                <w:spacing w:val="5"/>
              </w:rPr>
              <w:t xml:space="preserve">              TRANSIT DAYS</w:t>
            </w:r>
          </w:p>
        </w:tc>
      </w:tr>
      <w:tr w:rsidR="00096143" w:rsidRPr="0038614F" w:rsidTr="00096143">
        <w:tc>
          <w:tcPr>
            <w:tcW w:w="4508" w:type="dxa"/>
          </w:tcPr>
          <w:p w:rsidR="00096143" w:rsidRPr="0038614F" w:rsidRDefault="00096143" w:rsidP="00096143">
            <w:pPr>
              <w:rPr>
                <w:rFonts w:ascii="Georgia" w:hAnsi="Georgia"/>
                <w:color w:val="33342B"/>
                <w:spacing w:val="5"/>
              </w:rPr>
            </w:pPr>
            <w:r w:rsidRPr="0038614F">
              <w:rPr>
                <w:rFonts w:ascii="Georgia" w:hAnsi="Georgia"/>
                <w:color w:val="33342B"/>
                <w:spacing w:val="5"/>
              </w:rPr>
              <w:t>NASHIK/SILVASSA/DAMAN/SARIGRAM/DAHEJ</w:t>
            </w:r>
          </w:p>
        </w:tc>
        <w:tc>
          <w:tcPr>
            <w:tcW w:w="4508" w:type="dxa"/>
          </w:tcPr>
          <w:p w:rsidR="00096143" w:rsidRPr="0038614F" w:rsidRDefault="00096143" w:rsidP="00096143">
            <w:pPr>
              <w:jc w:val="center"/>
              <w:rPr>
                <w:rFonts w:ascii="Georgia" w:hAnsi="Georgia"/>
                <w:color w:val="33342B"/>
                <w:spacing w:val="5"/>
              </w:rPr>
            </w:pPr>
            <w:r w:rsidRPr="0038614F">
              <w:rPr>
                <w:rFonts w:ascii="Georgia" w:hAnsi="Georgia"/>
                <w:color w:val="33342B"/>
                <w:spacing w:val="5"/>
              </w:rPr>
              <w:t>7</w:t>
            </w:r>
          </w:p>
        </w:tc>
      </w:tr>
      <w:tr w:rsidR="00096143" w:rsidRPr="0038614F" w:rsidTr="00096143">
        <w:tc>
          <w:tcPr>
            <w:tcW w:w="4508" w:type="dxa"/>
          </w:tcPr>
          <w:p w:rsidR="00096143" w:rsidRPr="0038614F" w:rsidRDefault="00096143" w:rsidP="00096143">
            <w:pPr>
              <w:jc w:val="center"/>
              <w:rPr>
                <w:rFonts w:ascii="Georgia" w:hAnsi="Georgia"/>
                <w:color w:val="33342B"/>
                <w:spacing w:val="5"/>
              </w:rPr>
            </w:pPr>
            <w:r w:rsidRPr="0038614F">
              <w:rPr>
                <w:rFonts w:ascii="Georgia" w:hAnsi="Georgia"/>
                <w:color w:val="33342B"/>
                <w:spacing w:val="5"/>
              </w:rPr>
              <w:t>SURAT</w:t>
            </w:r>
          </w:p>
        </w:tc>
        <w:tc>
          <w:tcPr>
            <w:tcW w:w="4508" w:type="dxa"/>
          </w:tcPr>
          <w:p w:rsidR="00096143" w:rsidRPr="0038614F" w:rsidRDefault="00096143" w:rsidP="00096143">
            <w:pPr>
              <w:jc w:val="center"/>
              <w:rPr>
                <w:rFonts w:ascii="Georgia" w:hAnsi="Georgia"/>
                <w:color w:val="33342B"/>
                <w:spacing w:val="5"/>
              </w:rPr>
            </w:pPr>
            <w:r w:rsidRPr="0038614F">
              <w:rPr>
                <w:rFonts w:ascii="Georgia" w:hAnsi="Georgia"/>
                <w:color w:val="33342B"/>
                <w:spacing w:val="5"/>
              </w:rPr>
              <w:t>7</w:t>
            </w:r>
          </w:p>
        </w:tc>
      </w:tr>
      <w:tr w:rsidR="00096143" w:rsidRPr="0038614F" w:rsidTr="00096143">
        <w:tc>
          <w:tcPr>
            <w:tcW w:w="4508" w:type="dxa"/>
          </w:tcPr>
          <w:p w:rsidR="00096143" w:rsidRPr="0038614F" w:rsidRDefault="00096143" w:rsidP="00096143">
            <w:pPr>
              <w:jc w:val="center"/>
              <w:rPr>
                <w:rFonts w:ascii="Georgia" w:hAnsi="Georgia"/>
                <w:color w:val="33342B"/>
                <w:spacing w:val="5"/>
              </w:rPr>
            </w:pPr>
            <w:r w:rsidRPr="0038614F">
              <w:rPr>
                <w:rFonts w:ascii="Georgia" w:hAnsi="Georgia"/>
                <w:color w:val="33342B"/>
                <w:spacing w:val="5"/>
              </w:rPr>
              <w:t>NAGPUR</w:t>
            </w:r>
          </w:p>
        </w:tc>
        <w:tc>
          <w:tcPr>
            <w:tcW w:w="4508" w:type="dxa"/>
          </w:tcPr>
          <w:p w:rsidR="00096143" w:rsidRPr="0038614F" w:rsidRDefault="00096143" w:rsidP="00096143">
            <w:pPr>
              <w:jc w:val="center"/>
              <w:rPr>
                <w:rFonts w:ascii="Georgia" w:hAnsi="Georgia"/>
                <w:color w:val="33342B"/>
                <w:spacing w:val="5"/>
              </w:rPr>
            </w:pPr>
            <w:r w:rsidRPr="0038614F">
              <w:rPr>
                <w:rFonts w:ascii="Georgia" w:hAnsi="Georgia"/>
                <w:color w:val="33342B"/>
                <w:spacing w:val="5"/>
              </w:rPr>
              <w:t>5</w:t>
            </w:r>
          </w:p>
        </w:tc>
      </w:tr>
      <w:tr w:rsidR="00096143" w:rsidRPr="0038614F" w:rsidTr="00096143">
        <w:tc>
          <w:tcPr>
            <w:tcW w:w="4508" w:type="dxa"/>
          </w:tcPr>
          <w:p w:rsidR="00096143" w:rsidRPr="0038614F" w:rsidRDefault="00096143" w:rsidP="00096143">
            <w:pPr>
              <w:jc w:val="center"/>
              <w:rPr>
                <w:rFonts w:ascii="Georgia" w:hAnsi="Georgia"/>
                <w:color w:val="33342B"/>
                <w:spacing w:val="5"/>
              </w:rPr>
            </w:pPr>
            <w:r w:rsidRPr="0038614F">
              <w:rPr>
                <w:rFonts w:ascii="Georgia" w:hAnsi="Georgia"/>
                <w:color w:val="33342B"/>
                <w:spacing w:val="5"/>
              </w:rPr>
              <w:t>KANPUR/KHATIMA/BAZPUR</w:t>
            </w:r>
          </w:p>
        </w:tc>
        <w:tc>
          <w:tcPr>
            <w:tcW w:w="4508" w:type="dxa"/>
          </w:tcPr>
          <w:p w:rsidR="00096143" w:rsidRPr="0038614F" w:rsidRDefault="00096143" w:rsidP="00096143">
            <w:pPr>
              <w:jc w:val="center"/>
              <w:rPr>
                <w:rFonts w:ascii="Georgia" w:hAnsi="Georgia"/>
                <w:color w:val="33342B"/>
                <w:spacing w:val="5"/>
              </w:rPr>
            </w:pPr>
            <w:r w:rsidRPr="0038614F">
              <w:rPr>
                <w:rFonts w:ascii="Georgia" w:hAnsi="Georgia"/>
                <w:color w:val="33342B"/>
                <w:spacing w:val="5"/>
              </w:rPr>
              <w:t>5</w:t>
            </w:r>
          </w:p>
        </w:tc>
      </w:tr>
    </w:tbl>
    <w:p w:rsidR="00096143" w:rsidRPr="0038614F" w:rsidRDefault="00096143" w:rsidP="00096143">
      <w:pPr>
        <w:rPr>
          <w:rFonts w:ascii="Georgia" w:hAnsi="Georgia"/>
          <w:color w:val="33342B"/>
          <w:spacing w:val="5"/>
        </w:rPr>
      </w:pPr>
    </w:p>
    <w:p w:rsidR="00096143" w:rsidRPr="0038614F" w:rsidRDefault="0038614F" w:rsidP="00096143">
      <w:pPr>
        <w:rPr>
          <w:rFonts w:ascii="Georgia" w:hAnsi="Georgia"/>
          <w:color w:val="33342B"/>
          <w:spacing w:val="5"/>
        </w:rPr>
      </w:pPr>
      <w:r>
        <w:rPr>
          <w:rFonts w:ascii="Georgia" w:hAnsi="Georgia"/>
          <w:color w:val="33342B"/>
          <w:spacing w:val="5"/>
        </w:rPr>
        <w:t>2.2</w:t>
      </w:r>
      <w:r w:rsidR="00096143" w:rsidRPr="0038614F">
        <w:rPr>
          <w:rFonts w:ascii="Georgia" w:hAnsi="Georgia"/>
          <w:color w:val="33342B"/>
          <w:spacing w:val="5"/>
        </w:rPr>
        <w:t xml:space="preserve"> In case the </w:t>
      </w:r>
      <w:r w:rsidR="00D008EF">
        <w:rPr>
          <w:rFonts w:ascii="Georgia" w:hAnsi="Georgia"/>
          <w:color w:val="33342B"/>
          <w:spacing w:val="5"/>
        </w:rPr>
        <w:t>Carrier</w:t>
      </w:r>
      <w:r w:rsidR="00096143" w:rsidRPr="0038614F">
        <w:rPr>
          <w:rFonts w:ascii="Georgia" w:hAnsi="Georgia"/>
          <w:color w:val="33342B"/>
          <w:spacing w:val="5"/>
        </w:rPr>
        <w:t xml:space="preserve"> fails to transport the Product to the delivery point within the transit time as specified above, MCPI reserves the right to impose penalty if required to protect its interests.</w:t>
      </w:r>
      <w:r w:rsidR="00427706">
        <w:rPr>
          <w:rFonts w:ascii="Georgia" w:hAnsi="Georgia"/>
          <w:color w:val="33342B"/>
          <w:spacing w:val="5"/>
        </w:rPr>
        <w:t xml:space="preserve"> The details of penalty contract are included in the empanelment contract.</w:t>
      </w:r>
    </w:p>
    <w:p w:rsidR="000B1263" w:rsidRPr="0038614F" w:rsidRDefault="000B1263">
      <w:pPr>
        <w:rPr>
          <w:rFonts w:ascii="Georgia" w:hAnsi="Georgia"/>
          <w:color w:val="33342B"/>
          <w:spacing w:val="5"/>
        </w:rPr>
      </w:pPr>
    </w:p>
    <w:p w:rsidR="00096143" w:rsidRPr="0038614F" w:rsidRDefault="00096143" w:rsidP="00096143">
      <w:pPr>
        <w:rPr>
          <w:rFonts w:ascii="Georgia" w:hAnsi="Georgia"/>
          <w:color w:val="33342B"/>
          <w:spacing w:val="5"/>
        </w:rPr>
      </w:pPr>
    </w:p>
    <w:p w:rsidR="00096143" w:rsidRPr="0038614F" w:rsidRDefault="00096143" w:rsidP="0038614F">
      <w:pPr>
        <w:pStyle w:val="ListParagraph"/>
        <w:numPr>
          <w:ilvl w:val="0"/>
          <w:numId w:val="1"/>
        </w:numPr>
        <w:rPr>
          <w:rStyle w:val="Heading1Char"/>
          <w:rFonts w:ascii="Georgia" w:hAnsi="Georgia"/>
          <w:color w:val="404040" w:themeColor="text1" w:themeTint="BF"/>
          <w:sz w:val="24"/>
          <w:szCs w:val="24"/>
        </w:rPr>
      </w:pPr>
      <w:r w:rsidRPr="0038614F">
        <w:rPr>
          <w:rStyle w:val="Heading1Char"/>
          <w:rFonts w:ascii="Georgia" w:hAnsi="Georgia"/>
          <w:color w:val="404040" w:themeColor="text1" w:themeTint="BF"/>
          <w:sz w:val="24"/>
          <w:szCs w:val="24"/>
        </w:rPr>
        <w:t>PAYMENT AND FREIGHT CHARGES:</w:t>
      </w:r>
    </w:p>
    <w:p w:rsidR="00096143" w:rsidRPr="0038614F" w:rsidRDefault="00096143" w:rsidP="00096143">
      <w:pPr>
        <w:rPr>
          <w:rFonts w:ascii="Georgia" w:hAnsi="Georgia"/>
          <w:color w:val="33342B"/>
          <w:spacing w:val="5"/>
        </w:rPr>
      </w:pPr>
    </w:p>
    <w:p w:rsidR="00DC182A" w:rsidRDefault="0038614F" w:rsidP="00971319">
      <w:pPr>
        <w:rPr>
          <w:rFonts w:ascii="Georgia" w:hAnsi="Georgia"/>
          <w:color w:val="33342B"/>
          <w:spacing w:val="5"/>
        </w:rPr>
      </w:pPr>
      <w:r>
        <w:rPr>
          <w:rFonts w:ascii="Georgia" w:hAnsi="Georgia"/>
          <w:color w:val="33342B"/>
          <w:spacing w:val="5"/>
        </w:rPr>
        <w:t xml:space="preserve">3.1 </w:t>
      </w:r>
      <w:r w:rsidR="00DC182A" w:rsidRPr="00DC182A">
        <w:rPr>
          <w:rFonts w:ascii="Georgia" w:hAnsi="Georgia"/>
          <w:color w:val="33342B"/>
          <w:spacing w:val="5"/>
        </w:rPr>
        <w:t xml:space="preserve">Freight Charges for each destination is decided through reverse auction between </w:t>
      </w:r>
      <w:r w:rsidR="00D008EF">
        <w:rPr>
          <w:rFonts w:ascii="Georgia" w:hAnsi="Georgia"/>
          <w:color w:val="33342B"/>
          <w:spacing w:val="5"/>
        </w:rPr>
        <w:t>Carrier</w:t>
      </w:r>
      <w:r w:rsidR="00DC182A" w:rsidRPr="00DC182A">
        <w:rPr>
          <w:rFonts w:ascii="Georgia" w:hAnsi="Georgia"/>
          <w:color w:val="33342B"/>
          <w:spacing w:val="5"/>
        </w:rPr>
        <w:t xml:space="preserve"> and </w:t>
      </w:r>
      <w:r w:rsidR="002E2A44" w:rsidRPr="002E2A44">
        <w:rPr>
          <w:rFonts w:ascii="Georgia" w:hAnsi="Georgia"/>
          <w:color w:val="33342B"/>
          <w:spacing w:val="5"/>
        </w:rPr>
        <w:t>MCPI</w:t>
      </w:r>
      <w:r w:rsidR="00DC182A" w:rsidRPr="00DC182A">
        <w:rPr>
          <w:rFonts w:ascii="Georgia" w:hAnsi="Georgia"/>
          <w:color w:val="33342B"/>
          <w:spacing w:val="5"/>
        </w:rPr>
        <w:t xml:space="preserve"> and the same shall remain effective for a period as agreed between the parties hereto. </w:t>
      </w:r>
    </w:p>
    <w:p w:rsidR="00971319" w:rsidRPr="0038614F" w:rsidRDefault="0038614F" w:rsidP="00971319">
      <w:pPr>
        <w:rPr>
          <w:rFonts w:ascii="Georgia" w:hAnsi="Georgia"/>
          <w:color w:val="33342B"/>
          <w:spacing w:val="5"/>
        </w:rPr>
      </w:pPr>
      <w:r>
        <w:rPr>
          <w:rFonts w:ascii="Georgia" w:hAnsi="Georgia"/>
          <w:color w:val="33342B"/>
          <w:spacing w:val="5"/>
        </w:rPr>
        <w:t xml:space="preserve">3.2 </w:t>
      </w:r>
      <w:r w:rsidR="00971319" w:rsidRPr="0038614F">
        <w:rPr>
          <w:rFonts w:ascii="Georgia" w:hAnsi="Georgia"/>
          <w:color w:val="33342B"/>
          <w:spacing w:val="5"/>
        </w:rPr>
        <w:t xml:space="preserve">In case any revision of freight is required during the continuance of a Freight Period, then the same shall be decided based on discussions between the parties hereto and so laid down in form of a written communication between them. </w:t>
      </w:r>
    </w:p>
    <w:p w:rsidR="00971319" w:rsidRPr="0038614F" w:rsidRDefault="0038614F" w:rsidP="00971319">
      <w:pPr>
        <w:rPr>
          <w:rFonts w:ascii="Georgia" w:hAnsi="Georgia"/>
          <w:color w:val="33342B"/>
          <w:spacing w:val="5"/>
        </w:rPr>
      </w:pPr>
      <w:r>
        <w:rPr>
          <w:rFonts w:ascii="Georgia" w:hAnsi="Georgia"/>
          <w:color w:val="33342B"/>
          <w:spacing w:val="5"/>
        </w:rPr>
        <w:t xml:space="preserve">3.3 </w:t>
      </w:r>
      <w:r w:rsidR="00971319" w:rsidRPr="0038614F">
        <w:rPr>
          <w:rFonts w:ascii="Georgia" w:hAnsi="Georgia"/>
          <w:color w:val="33342B"/>
          <w:spacing w:val="5"/>
        </w:rPr>
        <w:t xml:space="preserve">Unless otherwise specifically agreed in writing, the agreed freight rate/s shall be applied strictly based on the actual quantity loaded in every Truck / Lorry and total </w:t>
      </w:r>
      <w:r w:rsidR="00971319" w:rsidRPr="0038614F">
        <w:rPr>
          <w:rFonts w:ascii="Georgia" w:hAnsi="Georgia"/>
          <w:color w:val="33342B"/>
          <w:spacing w:val="5"/>
        </w:rPr>
        <w:lastRenderedPageBreak/>
        <w:t xml:space="preserve">freight shall be calculated accordingly, notwithstanding the payload capacity of the Truck / Lorry(s). </w:t>
      </w:r>
    </w:p>
    <w:p w:rsidR="00971319" w:rsidRPr="0038614F" w:rsidRDefault="0038614F" w:rsidP="00971319">
      <w:pPr>
        <w:rPr>
          <w:rFonts w:ascii="Georgia" w:hAnsi="Georgia"/>
          <w:color w:val="33342B"/>
          <w:spacing w:val="5"/>
        </w:rPr>
      </w:pPr>
      <w:r>
        <w:rPr>
          <w:rFonts w:ascii="Georgia" w:hAnsi="Georgia"/>
          <w:color w:val="33342B"/>
          <w:spacing w:val="5"/>
        </w:rPr>
        <w:t xml:space="preserve">3.4 </w:t>
      </w:r>
      <w:r w:rsidR="00971319" w:rsidRPr="0038614F">
        <w:rPr>
          <w:rFonts w:ascii="Georgia" w:hAnsi="Georgia"/>
          <w:color w:val="33342B"/>
          <w:spacing w:val="5"/>
        </w:rPr>
        <w:t xml:space="preserve">All Freight Bills (the `Bills'), duly complete in all respects, shall be submitted by the </w:t>
      </w:r>
      <w:r w:rsidR="00D008EF">
        <w:rPr>
          <w:rFonts w:ascii="Georgia" w:hAnsi="Georgia"/>
          <w:color w:val="33342B"/>
          <w:spacing w:val="5"/>
        </w:rPr>
        <w:t>Carrier</w:t>
      </w:r>
      <w:r w:rsidR="00971319" w:rsidRPr="0038614F">
        <w:rPr>
          <w:rFonts w:ascii="Georgia" w:hAnsi="Georgia"/>
          <w:color w:val="33342B"/>
          <w:spacing w:val="5"/>
        </w:rPr>
        <w:t xml:space="preserve"> to MCPI on completion of delivery of the Product at destination. All such Bills shall be duly accompanied by the Original Lorry Receipt bearing the Original receipt acknowledgment of the intended customer at the destination / delivery point. </w:t>
      </w:r>
    </w:p>
    <w:p w:rsidR="00971319" w:rsidRPr="0038614F" w:rsidRDefault="0038614F" w:rsidP="00971319">
      <w:pPr>
        <w:rPr>
          <w:rFonts w:ascii="Georgia" w:hAnsi="Georgia"/>
          <w:color w:val="33342B"/>
          <w:spacing w:val="5"/>
        </w:rPr>
      </w:pPr>
      <w:r>
        <w:rPr>
          <w:rFonts w:ascii="Georgia" w:hAnsi="Georgia"/>
          <w:color w:val="33342B"/>
          <w:spacing w:val="5"/>
        </w:rPr>
        <w:t>3.5</w:t>
      </w:r>
      <w:r w:rsidR="00971319" w:rsidRPr="0038614F">
        <w:rPr>
          <w:rFonts w:ascii="Georgia" w:hAnsi="Georgia"/>
          <w:color w:val="33342B"/>
          <w:spacing w:val="5"/>
        </w:rPr>
        <w:t xml:space="preserve">The Bills shall be submitted within 30 days from the date of dispatch. In case of delays, if any, the </w:t>
      </w:r>
      <w:r w:rsidR="00D008EF">
        <w:rPr>
          <w:rFonts w:ascii="Georgia" w:hAnsi="Georgia"/>
          <w:color w:val="33342B"/>
          <w:spacing w:val="5"/>
        </w:rPr>
        <w:t>Carrier</w:t>
      </w:r>
      <w:r w:rsidR="00971319" w:rsidRPr="0038614F">
        <w:rPr>
          <w:rFonts w:ascii="Georgia" w:hAnsi="Georgia"/>
          <w:color w:val="33342B"/>
          <w:spacing w:val="5"/>
        </w:rPr>
        <w:t xml:space="preserve"> shall produce the Bills with proper reasons of delay and submit to MCPI at the earliest. </w:t>
      </w:r>
    </w:p>
    <w:p w:rsidR="00971319" w:rsidRPr="0038614F" w:rsidRDefault="0038614F" w:rsidP="00971319">
      <w:pPr>
        <w:rPr>
          <w:rFonts w:ascii="Georgia" w:hAnsi="Georgia"/>
          <w:color w:val="33342B"/>
          <w:spacing w:val="5"/>
        </w:rPr>
      </w:pPr>
      <w:r>
        <w:rPr>
          <w:rFonts w:ascii="Georgia" w:hAnsi="Georgia"/>
          <w:color w:val="33342B"/>
          <w:spacing w:val="5"/>
        </w:rPr>
        <w:t xml:space="preserve">3.6 </w:t>
      </w:r>
      <w:r w:rsidR="00971319" w:rsidRPr="0038614F">
        <w:rPr>
          <w:rFonts w:ascii="Georgia" w:hAnsi="Georgia"/>
          <w:color w:val="33342B"/>
          <w:spacing w:val="5"/>
        </w:rPr>
        <w:t xml:space="preserve">MCPI shall make the Payment to the </w:t>
      </w:r>
      <w:r w:rsidR="00D008EF">
        <w:rPr>
          <w:rFonts w:ascii="Georgia" w:hAnsi="Georgia"/>
          <w:color w:val="33342B"/>
          <w:spacing w:val="5"/>
        </w:rPr>
        <w:t>Carrier</w:t>
      </w:r>
      <w:r w:rsidR="00971319" w:rsidRPr="0038614F">
        <w:rPr>
          <w:rFonts w:ascii="Georgia" w:hAnsi="Georgia"/>
          <w:color w:val="33342B"/>
          <w:spacing w:val="5"/>
        </w:rPr>
        <w:t xml:space="preserve">s within 30 days from the date of submission of the Bills. In case of discrepant Bills, or Bills pending clarification from </w:t>
      </w:r>
      <w:r w:rsidR="00D008EF">
        <w:rPr>
          <w:rFonts w:ascii="Georgia" w:hAnsi="Georgia"/>
          <w:color w:val="33342B"/>
          <w:spacing w:val="5"/>
        </w:rPr>
        <w:t>Carrier</w:t>
      </w:r>
      <w:r w:rsidR="00971319" w:rsidRPr="0038614F">
        <w:rPr>
          <w:rFonts w:ascii="Georgia" w:hAnsi="Georgia"/>
          <w:color w:val="33342B"/>
          <w:spacing w:val="5"/>
        </w:rPr>
        <w:t xml:space="preserve">, the date of submission of clarifications / rectified Bills shall be deemed to be the date of submission of Bills. Payment due date shall be calculated accordingly. </w:t>
      </w:r>
    </w:p>
    <w:p w:rsidR="00096143" w:rsidRPr="0038614F" w:rsidRDefault="0038614F" w:rsidP="00971319">
      <w:pPr>
        <w:rPr>
          <w:rFonts w:ascii="Georgia" w:hAnsi="Georgia"/>
          <w:color w:val="33342B"/>
          <w:spacing w:val="5"/>
        </w:rPr>
      </w:pPr>
      <w:r>
        <w:rPr>
          <w:rFonts w:ascii="Georgia" w:hAnsi="Georgia"/>
          <w:color w:val="33342B"/>
          <w:spacing w:val="5"/>
        </w:rPr>
        <w:t xml:space="preserve">3.7 </w:t>
      </w:r>
      <w:r w:rsidR="00971319" w:rsidRPr="0038614F">
        <w:rPr>
          <w:rFonts w:ascii="Georgia" w:hAnsi="Georgia"/>
          <w:color w:val="33342B"/>
          <w:spacing w:val="5"/>
        </w:rPr>
        <w:t>All payments for Transportation Services to be made by MCPI in terms of the Agreement shall be subject to deduction of taxes at sources as may be applicable under the Income tax Act, 1961 and / or other relevant statutes / laws.</w:t>
      </w:r>
    </w:p>
    <w:p w:rsidR="00971319" w:rsidRPr="0038614F" w:rsidRDefault="00971319" w:rsidP="00971319">
      <w:pPr>
        <w:rPr>
          <w:rFonts w:ascii="Georgia" w:hAnsi="Georgia"/>
          <w:color w:val="33342B"/>
          <w:spacing w:val="5"/>
        </w:rPr>
      </w:pPr>
    </w:p>
    <w:p w:rsidR="00215D93" w:rsidRPr="0038614F" w:rsidRDefault="00215D93" w:rsidP="00215D93">
      <w:pPr>
        <w:rPr>
          <w:rFonts w:ascii="Georgia" w:hAnsi="Georgia"/>
          <w:color w:val="33342B"/>
          <w:spacing w:val="5"/>
        </w:rPr>
      </w:pPr>
      <w:r w:rsidRPr="0038614F">
        <w:rPr>
          <w:rFonts w:ascii="Georgia" w:hAnsi="Georgia"/>
          <w:color w:val="33342B"/>
          <w:spacing w:val="5"/>
        </w:rPr>
        <w:t xml:space="preserve">For the purpose of uniformity and to minimize error in Lorry Receipts, MCPI introduced system generated Lorry Receipts, which shall </w:t>
      </w:r>
      <w:r w:rsidR="00B64764" w:rsidRPr="0038614F">
        <w:rPr>
          <w:rFonts w:ascii="Georgia" w:hAnsi="Georgia"/>
          <w:color w:val="33342B"/>
          <w:spacing w:val="5"/>
        </w:rPr>
        <w:t xml:space="preserve">be deemed to be the </w:t>
      </w:r>
      <w:r w:rsidR="00D008EF">
        <w:rPr>
          <w:rFonts w:ascii="Georgia" w:hAnsi="Georgia"/>
          <w:color w:val="33342B"/>
          <w:spacing w:val="5"/>
        </w:rPr>
        <w:t>Carrier</w:t>
      </w:r>
      <w:r w:rsidRPr="0038614F">
        <w:rPr>
          <w:rFonts w:ascii="Georgia" w:hAnsi="Georgia"/>
          <w:color w:val="33342B"/>
          <w:spacing w:val="5"/>
        </w:rPr>
        <w:t xml:space="preserve">s Receipt for all purposes. The </w:t>
      </w:r>
      <w:r w:rsidR="00D008EF">
        <w:rPr>
          <w:rFonts w:ascii="Georgia" w:hAnsi="Georgia"/>
          <w:color w:val="33342B"/>
          <w:spacing w:val="5"/>
        </w:rPr>
        <w:t>Carrier</w:t>
      </w:r>
      <w:r w:rsidRPr="0038614F">
        <w:rPr>
          <w:rFonts w:ascii="Georgia" w:hAnsi="Georgia"/>
          <w:color w:val="33342B"/>
          <w:spacing w:val="5"/>
        </w:rPr>
        <w:t xml:space="preserve"> shall, after duly checking each such system generated Lorry Receipt, release the same under the signature of authorized representative and seal of the </w:t>
      </w:r>
      <w:r w:rsidR="00D008EF">
        <w:rPr>
          <w:rFonts w:ascii="Georgia" w:hAnsi="Georgia"/>
          <w:color w:val="33342B"/>
          <w:spacing w:val="5"/>
        </w:rPr>
        <w:t>Carrier</w:t>
      </w:r>
      <w:r w:rsidRPr="0038614F">
        <w:rPr>
          <w:rFonts w:ascii="Georgia" w:hAnsi="Georgia"/>
          <w:color w:val="33342B"/>
          <w:spacing w:val="5"/>
        </w:rPr>
        <w:t xml:space="preserve">. The </w:t>
      </w:r>
      <w:r w:rsidR="00D008EF">
        <w:rPr>
          <w:rFonts w:ascii="Georgia" w:hAnsi="Georgia"/>
          <w:color w:val="33342B"/>
          <w:spacing w:val="5"/>
        </w:rPr>
        <w:t>Carrier</w:t>
      </w:r>
      <w:r w:rsidRPr="0038614F">
        <w:rPr>
          <w:rFonts w:ascii="Georgia" w:hAnsi="Georgia"/>
          <w:color w:val="33342B"/>
          <w:spacing w:val="5"/>
        </w:rPr>
        <w:t xml:space="preserve"> shall be solely responsible for the correctness and authenticity of such Lorry Receipts.</w:t>
      </w:r>
    </w:p>
    <w:p w:rsidR="00215D93" w:rsidRDefault="00215D93" w:rsidP="00215D93">
      <w:pPr>
        <w:rPr>
          <w:rFonts w:ascii="Georgia" w:hAnsi="Georgia"/>
          <w:color w:val="33342B"/>
          <w:spacing w:val="5"/>
        </w:rPr>
      </w:pPr>
      <w:r w:rsidRPr="0038614F">
        <w:rPr>
          <w:rFonts w:ascii="Georgia" w:hAnsi="Georgia"/>
          <w:color w:val="33342B"/>
          <w:spacing w:val="5"/>
        </w:rPr>
        <w:t>MCPI shall deduct the Lorry Receipts making / print out charges from the Bills as it is auto generated from MCPI. The Printing charge for Lorry Receipts has been fixed at Rs. 5/- per set of Lorry Receipts.</w:t>
      </w:r>
    </w:p>
    <w:p w:rsidR="00DC182A" w:rsidRDefault="00DC182A" w:rsidP="00215D93">
      <w:pPr>
        <w:rPr>
          <w:rFonts w:ascii="Georgia" w:hAnsi="Georgia"/>
          <w:color w:val="33342B"/>
          <w:spacing w:val="5"/>
        </w:rPr>
      </w:pPr>
    </w:p>
    <w:p w:rsidR="00772338" w:rsidRPr="0038614F" w:rsidRDefault="00215D93" w:rsidP="00C55927">
      <w:pPr>
        <w:rPr>
          <w:rFonts w:ascii="Georgia" w:hAnsi="Georgia"/>
          <w:color w:val="33342B"/>
          <w:spacing w:val="5"/>
        </w:rPr>
      </w:pPr>
      <w:r w:rsidRPr="0038614F">
        <w:rPr>
          <w:rFonts w:ascii="Georgia" w:hAnsi="Georgia"/>
          <w:color w:val="33342B"/>
          <w:spacing w:val="5"/>
        </w:rPr>
        <w:tab/>
      </w:r>
    </w:p>
    <w:p w:rsidR="0042483D" w:rsidRPr="00BF2116" w:rsidRDefault="00CF1F12" w:rsidP="00BF2116">
      <w:pPr>
        <w:ind w:left="420"/>
        <w:rPr>
          <w:rStyle w:val="Heading1Char"/>
          <w:rFonts w:ascii="Georgia" w:hAnsi="Georgia"/>
          <w:color w:val="404040" w:themeColor="text1" w:themeTint="BF"/>
          <w:sz w:val="24"/>
          <w:szCs w:val="24"/>
        </w:rPr>
      </w:pPr>
      <w:r>
        <w:rPr>
          <w:rStyle w:val="Heading1Char"/>
          <w:rFonts w:ascii="Georgia" w:hAnsi="Georgia"/>
          <w:color w:val="404040" w:themeColor="text1" w:themeTint="BF"/>
          <w:sz w:val="24"/>
          <w:szCs w:val="24"/>
        </w:rPr>
        <w:t>4</w:t>
      </w:r>
      <w:r w:rsidR="00BF2116">
        <w:rPr>
          <w:rStyle w:val="Heading1Char"/>
          <w:rFonts w:ascii="Georgia" w:hAnsi="Georgia"/>
          <w:color w:val="404040" w:themeColor="text1" w:themeTint="BF"/>
          <w:sz w:val="24"/>
          <w:szCs w:val="24"/>
        </w:rPr>
        <w:t xml:space="preserve">. </w:t>
      </w:r>
      <w:r w:rsidR="0042483D" w:rsidRPr="00BF2116">
        <w:rPr>
          <w:rStyle w:val="Heading1Char"/>
          <w:rFonts w:ascii="Georgia" w:hAnsi="Georgia"/>
          <w:color w:val="404040" w:themeColor="text1" w:themeTint="BF"/>
          <w:sz w:val="24"/>
          <w:szCs w:val="24"/>
        </w:rPr>
        <w:t>VALIDITY OF AGREEMENT</w:t>
      </w:r>
    </w:p>
    <w:p w:rsidR="0042483D" w:rsidRPr="0038614F" w:rsidRDefault="0042483D" w:rsidP="000575CD">
      <w:pPr>
        <w:rPr>
          <w:rFonts w:ascii="Georgia" w:hAnsi="Georgia"/>
          <w:color w:val="33342B"/>
          <w:spacing w:val="5"/>
        </w:rPr>
      </w:pPr>
      <w:r w:rsidRPr="0038614F">
        <w:rPr>
          <w:rFonts w:ascii="Georgia" w:hAnsi="Georgia"/>
          <w:color w:val="33342B"/>
          <w:spacing w:val="5"/>
        </w:rPr>
        <w:t xml:space="preserve">This Agreement shall come into force from ………… and shall remain valid ……………. The Agreement shall </w:t>
      </w:r>
      <w:r w:rsidR="00B64764" w:rsidRPr="0038614F">
        <w:rPr>
          <w:rFonts w:ascii="Georgia" w:hAnsi="Georgia"/>
          <w:color w:val="33342B"/>
          <w:spacing w:val="5"/>
        </w:rPr>
        <w:t>be extendable by mutual consent</w:t>
      </w:r>
      <w:r w:rsidR="00A979EB" w:rsidRPr="0038614F">
        <w:rPr>
          <w:rFonts w:ascii="Georgia" w:hAnsi="Georgia"/>
          <w:color w:val="33342B"/>
          <w:spacing w:val="5"/>
        </w:rPr>
        <w:t>.</w:t>
      </w:r>
    </w:p>
    <w:p w:rsidR="0042483D" w:rsidRPr="0038614F" w:rsidRDefault="0042483D" w:rsidP="000575CD">
      <w:pPr>
        <w:rPr>
          <w:rFonts w:ascii="Georgia" w:hAnsi="Georgia"/>
          <w:color w:val="33342B"/>
          <w:spacing w:val="5"/>
        </w:rPr>
      </w:pPr>
    </w:p>
    <w:p w:rsidR="005373AB" w:rsidRPr="0038614F" w:rsidRDefault="005373AB" w:rsidP="0042483D">
      <w:pPr>
        <w:rPr>
          <w:rFonts w:ascii="Georgia" w:hAnsi="Georgia"/>
          <w:color w:val="33342B"/>
          <w:spacing w:val="5"/>
        </w:rPr>
      </w:pPr>
    </w:p>
    <w:p w:rsidR="005373AB" w:rsidRPr="0038614F" w:rsidRDefault="005373AB" w:rsidP="005373AB">
      <w:pPr>
        <w:widowControl w:val="0"/>
        <w:autoSpaceDE w:val="0"/>
        <w:autoSpaceDN w:val="0"/>
        <w:adjustRightInd w:val="0"/>
        <w:rPr>
          <w:rFonts w:ascii="Georgia" w:hAnsi="Georg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3351"/>
      </w:tblGrid>
      <w:tr w:rsidR="005173B5" w:rsidRPr="0038614F" w:rsidTr="005173B5">
        <w:tc>
          <w:tcPr>
            <w:tcW w:w="5665" w:type="dxa"/>
            <w:shd w:val="clear" w:color="auto" w:fill="auto"/>
          </w:tcPr>
          <w:p w:rsidR="005173B5" w:rsidRPr="0038614F" w:rsidRDefault="005173B5" w:rsidP="005173B5">
            <w:pPr>
              <w:widowControl w:val="0"/>
              <w:tabs>
                <w:tab w:val="num" w:pos="6460"/>
              </w:tabs>
              <w:autoSpaceDE w:val="0"/>
              <w:autoSpaceDN w:val="0"/>
              <w:adjustRightInd w:val="0"/>
              <w:rPr>
                <w:rFonts w:ascii="Georgia" w:hAnsi="Georgia" w:cs="Arial"/>
              </w:rPr>
            </w:pPr>
            <w:r w:rsidRPr="0038614F">
              <w:rPr>
                <w:rFonts w:ascii="Georgia" w:hAnsi="Georgia" w:cs="Arial"/>
              </w:rPr>
              <w:t xml:space="preserve">SIGNED AND DELIVERED </w:t>
            </w:r>
          </w:p>
          <w:p w:rsidR="005173B5" w:rsidRPr="0038614F" w:rsidRDefault="005173B5" w:rsidP="005173B5">
            <w:pPr>
              <w:widowControl w:val="0"/>
              <w:tabs>
                <w:tab w:val="num" w:pos="6460"/>
              </w:tabs>
              <w:autoSpaceDE w:val="0"/>
              <w:autoSpaceDN w:val="0"/>
              <w:adjustRightInd w:val="0"/>
              <w:rPr>
                <w:rFonts w:ascii="Georgia" w:hAnsi="Georgia" w:cs="Times New Roman"/>
              </w:rPr>
            </w:pPr>
            <w:r w:rsidRPr="0038614F">
              <w:rPr>
                <w:rFonts w:ascii="Georgia" w:hAnsi="Georgia" w:cs="Arial"/>
              </w:rPr>
              <w:t xml:space="preserve">By                                       </w:t>
            </w:r>
          </w:p>
          <w:p w:rsidR="005173B5" w:rsidRPr="0038614F" w:rsidRDefault="005173B5" w:rsidP="005173B5">
            <w:pPr>
              <w:widowControl w:val="0"/>
              <w:tabs>
                <w:tab w:val="left" w:pos="6460"/>
              </w:tabs>
              <w:autoSpaceDE w:val="0"/>
              <w:autoSpaceDN w:val="0"/>
              <w:adjustRightInd w:val="0"/>
              <w:rPr>
                <w:rFonts w:ascii="Georgia" w:hAnsi="Georgia" w:cs="Arial"/>
              </w:rPr>
            </w:pPr>
          </w:p>
          <w:p w:rsidR="005173B5" w:rsidRPr="0038614F" w:rsidRDefault="005173B5" w:rsidP="005173B5">
            <w:pPr>
              <w:widowControl w:val="0"/>
              <w:tabs>
                <w:tab w:val="left" w:pos="6460"/>
              </w:tabs>
              <w:autoSpaceDE w:val="0"/>
              <w:autoSpaceDN w:val="0"/>
              <w:adjustRightInd w:val="0"/>
              <w:rPr>
                <w:rFonts w:ascii="Georgia" w:hAnsi="Georgia" w:cs="Times New Roman"/>
              </w:rPr>
            </w:pPr>
            <w:proofErr w:type="gramStart"/>
            <w:r w:rsidRPr="0038614F">
              <w:rPr>
                <w:rFonts w:ascii="Georgia" w:hAnsi="Georgia" w:cs="Arial"/>
              </w:rPr>
              <w:t>the</w:t>
            </w:r>
            <w:proofErr w:type="gramEnd"/>
            <w:r w:rsidRPr="0038614F">
              <w:rPr>
                <w:rFonts w:ascii="Georgia" w:hAnsi="Georgia" w:cs="Arial"/>
              </w:rPr>
              <w:t xml:space="preserve"> within named M/s.</w:t>
            </w:r>
          </w:p>
          <w:p w:rsidR="005173B5" w:rsidRPr="0038614F" w:rsidRDefault="005173B5" w:rsidP="005173B5">
            <w:pPr>
              <w:widowControl w:val="0"/>
              <w:autoSpaceDE w:val="0"/>
              <w:autoSpaceDN w:val="0"/>
              <w:adjustRightInd w:val="0"/>
              <w:spacing w:line="281" w:lineRule="exact"/>
              <w:rPr>
                <w:rFonts w:ascii="Georgia" w:hAnsi="Georgia" w:cs="Times New Roman"/>
              </w:rPr>
            </w:pPr>
          </w:p>
          <w:p w:rsidR="005173B5" w:rsidRPr="0038614F" w:rsidRDefault="007421F1" w:rsidP="005173B5">
            <w:pPr>
              <w:widowControl w:val="0"/>
              <w:autoSpaceDE w:val="0"/>
              <w:autoSpaceDN w:val="0"/>
              <w:adjustRightInd w:val="0"/>
              <w:rPr>
                <w:rFonts w:ascii="Georgia" w:hAnsi="Georgia" w:cs="Times New Roman"/>
              </w:rPr>
            </w:pPr>
            <w:proofErr w:type="spellStart"/>
            <w:r>
              <w:rPr>
                <w:rFonts w:ascii="Georgia" w:hAnsi="Georgia" w:cs="Arial"/>
              </w:rPr>
              <w:t>MCPI</w:t>
            </w:r>
            <w:r w:rsidR="005173B5" w:rsidRPr="00F343B9">
              <w:rPr>
                <w:rFonts w:ascii="Georgia" w:hAnsi="Georgia" w:cs="Arial"/>
              </w:rPr>
              <w:t>pvt</w:t>
            </w:r>
            <w:proofErr w:type="spellEnd"/>
            <w:r w:rsidR="005173B5" w:rsidRPr="00F343B9">
              <w:rPr>
                <w:rFonts w:ascii="Georgia" w:hAnsi="Georgia" w:cs="Arial"/>
              </w:rPr>
              <w:t xml:space="preserve"> ltd.</w:t>
            </w:r>
          </w:p>
          <w:p w:rsidR="005173B5" w:rsidRPr="0038614F" w:rsidRDefault="005173B5" w:rsidP="005373AB">
            <w:pPr>
              <w:widowControl w:val="0"/>
              <w:autoSpaceDE w:val="0"/>
              <w:autoSpaceDN w:val="0"/>
              <w:adjustRightInd w:val="0"/>
              <w:spacing w:line="281" w:lineRule="exact"/>
              <w:rPr>
                <w:rFonts w:ascii="Georgia" w:hAnsi="Georgia" w:cs="Arial"/>
              </w:rPr>
            </w:pPr>
          </w:p>
          <w:p w:rsidR="005173B5" w:rsidRPr="0038614F" w:rsidRDefault="005173B5" w:rsidP="005373AB">
            <w:pPr>
              <w:widowControl w:val="0"/>
              <w:autoSpaceDE w:val="0"/>
              <w:autoSpaceDN w:val="0"/>
              <w:adjustRightInd w:val="0"/>
              <w:spacing w:line="281" w:lineRule="exact"/>
              <w:rPr>
                <w:rFonts w:ascii="Georgia" w:hAnsi="Georgia" w:cs="Arial"/>
              </w:rPr>
            </w:pPr>
            <w:r w:rsidRPr="0038614F">
              <w:rPr>
                <w:rFonts w:ascii="Georgia" w:hAnsi="Georgia" w:cs="Arial"/>
              </w:rPr>
              <w:t>in presence of</w:t>
            </w:r>
          </w:p>
          <w:p w:rsidR="005173B5" w:rsidRPr="0038614F" w:rsidRDefault="005173B5" w:rsidP="005373AB">
            <w:pPr>
              <w:widowControl w:val="0"/>
              <w:autoSpaceDE w:val="0"/>
              <w:autoSpaceDN w:val="0"/>
              <w:adjustRightInd w:val="0"/>
              <w:spacing w:line="281" w:lineRule="exact"/>
              <w:rPr>
                <w:rFonts w:ascii="Georgia" w:hAnsi="Georgia" w:cs="Arial"/>
                <w:u w:val="single"/>
              </w:rPr>
            </w:pPr>
            <w:r w:rsidRPr="0038614F">
              <w:rPr>
                <w:rFonts w:ascii="Georgia" w:hAnsi="Georgia" w:cs="Arial"/>
                <w:u w:val="single"/>
              </w:rPr>
              <w:t>WITNESS</w:t>
            </w:r>
          </w:p>
          <w:p w:rsidR="005173B5" w:rsidRPr="0038614F" w:rsidRDefault="005173B5" w:rsidP="005373AB">
            <w:pPr>
              <w:widowControl w:val="0"/>
              <w:autoSpaceDE w:val="0"/>
              <w:autoSpaceDN w:val="0"/>
              <w:adjustRightInd w:val="0"/>
              <w:spacing w:line="281" w:lineRule="exact"/>
              <w:rPr>
                <w:rFonts w:ascii="Georgia" w:hAnsi="Georgia" w:cs="Arial"/>
                <w:u w:val="single"/>
              </w:rPr>
            </w:pPr>
          </w:p>
          <w:p w:rsidR="005173B5" w:rsidRPr="0038614F" w:rsidRDefault="005173B5" w:rsidP="005173B5">
            <w:pPr>
              <w:widowControl w:val="0"/>
              <w:tabs>
                <w:tab w:val="left" w:pos="5900"/>
              </w:tabs>
              <w:autoSpaceDE w:val="0"/>
              <w:autoSpaceDN w:val="0"/>
              <w:adjustRightInd w:val="0"/>
              <w:spacing w:line="239" w:lineRule="auto"/>
              <w:rPr>
                <w:rFonts w:ascii="Georgia" w:hAnsi="Georgia" w:cs="Times New Roman"/>
              </w:rPr>
            </w:pPr>
            <w:r w:rsidRPr="0038614F">
              <w:rPr>
                <w:rFonts w:ascii="Georgia" w:hAnsi="Georgia" w:cs="Arial"/>
              </w:rPr>
              <w:t>1 ………………</w:t>
            </w:r>
            <w:r w:rsidRPr="0038614F">
              <w:rPr>
                <w:rFonts w:ascii="Georgia" w:hAnsi="Georgia" w:cs="Times New Roman"/>
              </w:rPr>
              <w:tab/>
            </w:r>
            <w:r w:rsidRPr="0038614F">
              <w:rPr>
                <w:rFonts w:ascii="Georgia" w:hAnsi="Georgia" w:cs="Arial"/>
              </w:rPr>
              <w:t>2 ………………</w:t>
            </w:r>
          </w:p>
          <w:p w:rsidR="005173B5" w:rsidRPr="0038614F" w:rsidRDefault="005173B5" w:rsidP="005173B5">
            <w:pPr>
              <w:widowControl w:val="0"/>
              <w:autoSpaceDE w:val="0"/>
              <w:autoSpaceDN w:val="0"/>
              <w:adjustRightInd w:val="0"/>
              <w:spacing w:line="281" w:lineRule="exact"/>
              <w:rPr>
                <w:rFonts w:ascii="Georgia" w:hAnsi="Georgia" w:cs="Times New Roman"/>
              </w:rPr>
            </w:pPr>
          </w:p>
          <w:p w:rsidR="005173B5" w:rsidRPr="0038614F" w:rsidRDefault="005173B5" w:rsidP="005173B5">
            <w:pPr>
              <w:widowControl w:val="0"/>
              <w:autoSpaceDE w:val="0"/>
              <w:autoSpaceDN w:val="0"/>
              <w:adjustRightInd w:val="0"/>
              <w:spacing w:line="281" w:lineRule="exact"/>
              <w:rPr>
                <w:rFonts w:ascii="Georgia" w:hAnsi="Georgia" w:cs="Times New Roman"/>
              </w:rPr>
            </w:pPr>
          </w:p>
        </w:tc>
        <w:tc>
          <w:tcPr>
            <w:tcW w:w="3351" w:type="dxa"/>
            <w:shd w:val="clear" w:color="auto" w:fill="auto"/>
          </w:tcPr>
          <w:p w:rsidR="005173B5" w:rsidRPr="0038614F" w:rsidRDefault="005173B5" w:rsidP="005173B5">
            <w:pPr>
              <w:widowControl w:val="0"/>
              <w:tabs>
                <w:tab w:val="num" w:pos="6460"/>
              </w:tabs>
              <w:autoSpaceDE w:val="0"/>
              <w:autoSpaceDN w:val="0"/>
              <w:adjustRightInd w:val="0"/>
              <w:rPr>
                <w:rFonts w:ascii="Georgia" w:hAnsi="Georgia" w:cs="Times New Roman"/>
              </w:rPr>
            </w:pPr>
            <w:r w:rsidRPr="0038614F">
              <w:rPr>
                <w:rFonts w:ascii="Georgia" w:hAnsi="Georgia" w:cs="Arial"/>
              </w:rPr>
              <w:t>SIGNED AND DELIVERED By</w:t>
            </w:r>
          </w:p>
          <w:p w:rsidR="005173B5" w:rsidRPr="0038614F" w:rsidRDefault="005173B5" w:rsidP="005173B5">
            <w:pPr>
              <w:widowControl w:val="0"/>
              <w:autoSpaceDE w:val="0"/>
              <w:autoSpaceDN w:val="0"/>
              <w:adjustRightInd w:val="0"/>
              <w:spacing w:line="281" w:lineRule="exact"/>
              <w:rPr>
                <w:rFonts w:ascii="Georgia" w:hAnsi="Georgia" w:cs="Arial"/>
              </w:rPr>
            </w:pPr>
          </w:p>
          <w:p w:rsidR="005173B5" w:rsidRPr="0038614F" w:rsidRDefault="005173B5" w:rsidP="005173B5">
            <w:pPr>
              <w:widowControl w:val="0"/>
              <w:autoSpaceDE w:val="0"/>
              <w:autoSpaceDN w:val="0"/>
              <w:adjustRightInd w:val="0"/>
              <w:spacing w:line="281" w:lineRule="exact"/>
              <w:rPr>
                <w:rFonts w:ascii="Georgia" w:hAnsi="Georgia" w:cs="Arial"/>
              </w:rPr>
            </w:pPr>
          </w:p>
          <w:p w:rsidR="005173B5" w:rsidRPr="0038614F" w:rsidRDefault="005173B5" w:rsidP="005173B5">
            <w:pPr>
              <w:widowControl w:val="0"/>
              <w:autoSpaceDE w:val="0"/>
              <w:autoSpaceDN w:val="0"/>
              <w:adjustRightInd w:val="0"/>
              <w:spacing w:line="281" w:lineRule="exact"/>
              <w:rPr>
                <w:rFonts w:ascii="Georgia" w:hAnsi="Georgia" w:cs="Arial"/>
              </w:rPr>
            </w:pPr>
            <w:r w:rsidRPr="0038614F">
              <w:rPr>
                <w:rFonts w:ascii="Georgia" w:hAnsi="Georgia" w:cs="Arial"/>
              </w:rPr>
              <w:t>the within named M/s</w:t>
            </w:r>
          </w:p>
          <w:p w:rsidR="005173B5" w:rsidRPr="0038614F" w:rsidRDefault="005173B5" w:rsidP="005173B5">
            <w:pPr>
              <w:widowControl w:val="0"/>
              <w:autoSpaceDE w:val="0"/>
              <w:autoSpaceDN w:val="0"/>
              <w:adjustRightInd w:val="0"/>
              <w:spacing w:line="281" w:lineRule="exact"/>
              <w:rPr>
                <w:rFonts w:ascii="Georgia" w:hAnsi="Georgia" w:cs="Arial"/>
              </w:rPr>
            </w:pPr>
          </w:p>
          <w:p w:rsidR="005173B5" w:rsidRPr="0038614F" w:rsidRDefault="005173B5" w:rsidP="005173B5">
            <w:pPr>
              <w:widowControl w:val="0"/>
              <w:autoSpaceDE w:val="0"/>
              <w:autoSpaceDN w:val="0"/>
              <w:adjustRightInd w:val="0"/>
              <w:spacing w:line="281" w:lineRule="exact"/>
              <w:rPr>
                <w:rFonts w:ascii="Georgia" w:hAnsi="Georgia" w:cs="Arial"/>
              </w:rPr>
            </w:pPr>
            <w:r w:rsidRPr="0038614F">
              <w:rPr>
                <w:rFonts w:ascii="Georgia" w:hAnsi="Georgia" w:cs="Arial"/>
              </w:rPr>
              <w:t>in presence of</w:t>
            </w:r>
          </w:p>
          <w:p w:rsidR="005173B5" w:rsidRPr="0038614F" w:rsidRDefault="005173B5" w:rsidP="005173B5">
            <w:pPr>
              <w:widowControl w:val="0"/>
              <w:autoSpaceDE w:val="0"/>
              <w:autoSpaceDN w:val="0"/>
              <w:adjustRightInd w:val="0"/>
              <w:spacing w:line="281" w:lineRule="exact"/>
              <w:rPr>
                <w:rFonts w:ascii="Georgia" w:hAnsi="Georgia" w:cs="Arial"/>
                <w:u w:val="single"/>
              </w:rPr>
            </w:pPr>
            <w:r w:rsidRPr="0038614F">
              <w:rPr>
                <w:rFonts w:ascii="Georgia" w:hAnsi="Georgia" w:cs="Arial"/>
                <w:u w:val="single"/>
              </w:rPr>
              <w:t>WITNESS</w:t>
            </w:r>
          </w:p>
          <w:p w:rsidR="005173B5" w:rsidRPr="0038614F" w:rsidRDefault="005173B5" w:rsidP="005173B5">
            <w:pPr>
              <w:widowControl w:val="0"/>
              <w:autoSpaceDE w:val="0"/>
              <w:autoSpaceDN w:val="0"/>
              <w:adjustRightInd w:val="0"/>
              <w:spacing w:line="281" w:lineRule="exact"/>
              <w:rPr>
                <w:rFonts w:ascii="Georgia" w:hAnsi="Georgia" w:cs="Arial"/>
                <w:u w:val="single"/>
              </w:rPr>
            </w:pPr>
          </w:p>
          <w:p w:rsidR="005173B5" w:rsidRPr="0038614F" w:rsidRDefault="005173B5" w:rsidP="005173B5">
            <w:pPr>
              <w:widowControl w:val="0"/>
              <w:tabs>
                <w:tab w:val="left" w:pos="5900"/>
              </w:tabs>
              <w:autoSpaceDE w:val="0"/>
              <w:autoSpaceDN w:val="0"/>
              <w:adjustRightInd w:val="0"/>
              <w:spacing w:line="239" w:lineRule="auto"/>
              <w:rPr>
                <w:rFonts w:ascii="Georgia" w:hAnsi="Georgia" w:cs="Times New Roman"/>
              </w:rPr>
            </w:pPr>
            <w:r w:rsidRPr="0038614F">
              <w:rPr>
                <w:rFonts w:ascii="Georgia" w:hAnsi="Georgia" w:cs="Arial"/>
              </w:rPr>
              <w:t>1 ………………</w:t>
            </w:r>
            <w:r w:rsidRPr="0038614F">
              <w:rPr>
                <w:rFonts w:ascii="Georgia" w:hAnsi="Georgia" w:cs="Times New Roman"/>
              </w:rPr>
              <w:tab/>
            </w:r>
            <w:r w:rsidRPr="0038614F">
              <w:rPr>
                <w:rFonts w:ascii="Georgia" w:hAnsi="Georgia" w:cs="Arial"/>
              </w:rPr>
              <w:t>2 ………………</w:t>
            </w:r>
          </w:p>
          <w:p w:rsidR="005173B5" w:rsidRPr="0038614F" w:rsidRDefault="005173B5" w:rsidP="005173B5">
            <w:pPr>
              <w:widowControl w:val="0"/>
              <w:autoSpaceDE w:val="0"/>
              <w:autoSpaceDN w:val="0"/>
              <w:adjustRightInd w:val="0"/>
              <w:spacing w:line="281" w:lineRule="exact"/>
              <w:rPr>
                <w:rFonts w:ascii="Georgia" w:hAnsi="Georgia" w:cs="Times New Roman"/>
              </w:rPr>
            </w:pPr>
          </w:p>
        </w:tc>
      </w:tr>
    </w:tbl>
    <w:p w:rsidR="005373AB" w:rsidRPr="0038614F" w:rsidRDefault="005373AB" w:rsidP="005373AB">
      <w:pPr>
        <w:widowControl w:val="0"/>
        <w:autoSpaceDE w:val="0"/>
        <w:autoSpaceDN w:val="0"/>
        <w:adjustRightInd w:val="0"/>
        <w:spacing w:line="281" w:lineRule="exact"/>
        <w:rPr>
          <w:rFonts w:ascii="Georgia" w:hAnsi="Georgia" w:cs="Times New Roman"/>
          <w:lang w:val="en-IN"/>
        </w:rPr>
      </w:pPr>
    </w:p>
    <w:sectPr w:rsidR="005373AB" w:rsidRPr="0038614F" w:rsidSect="00C74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7A2"/>
    <w:multiLevelType w:val="hybridMultilevel"/>
    <w:tmpl w:val="04545D44"/>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95484"/>
    <w:rsid w:val="00010361"/>
    <w:rsid w:val="000575CD"/>
    <w:rsid w:val="00096143"/>
    <w:rsid w:val="000A6F30"/>
    <w:rsid w:val="000B1263"/>
    <w:rsid w:val="000F3C8B"/>
    <w:rsid w:val="00156755"/>
    <w:rsid w:val="001F2099"/>
    <w:rsid w:val="00215D93"/>
    <w:rsid w:val="002E2A44"/>
    <w:rsid w:val="002E430F"/>
    <w:rsid w:val="00356648"/>
    <w:rsid w:val="00366E9E"/>
    <w:rsid w:val="0038614F"/>
    <w:rsid w:val="003B5B94"/>
    <w:rsid w:val="003D1B65"/>
    <w:rsid w:val="0042483D"/>
    <w:rsid w:val="00427706"/>
    <w:rsid w:val="00450DD3"/>
    <w:rsid w:val="005173B5"/>
    <w:rsid w:val="005373AB"/>
    <w:rsid w:val="005C1F7E"/>
    <w:rsid w:val="006653B0"/>
    <w:rsid w:val="00684602"/>
    <w:rsid w:val="006E246E"/>
    <w:rsid w:val="007421F1"/>
    <w:rsid w:val="00772338"/>
    <w:rsid w:val="007816CE"/>
    <w:rsid w:val="008929F2"/>
    <w:rsid w:val="0090161B"/>
    <w:rsid w:val="00971319"/>
    <w:rsid w:val="00987D19"/>
    <w:rsid w:val="009C4FD9"/>
    <w:rsid w:val="00A90F06"/>
    <w:rsid w:val="00A979EB"/>
    <w:rsid w:val="00B25113"/>
    <w:rsid w:val="00B64764"/>
    <w:rsid w:val="00BF2116"/>
    <w:rsid w:val="00C11386"/>
    <w:rsid w:val="00C204BF"/>
    <w:rsid w:val="00C55927"/>
    <w:rsid w:val="00C746A2"/>
    <w:rsid w:val="00C87273"/>
    <w:rsid w:val="00CF1F12"/>
    <w:rsid w:val="00D008EF"/>
    <w:rsid w:val="00D43864"/>
    <w:rsid w:val="00D619E0"/>
    <w:rsid w:val="00DC182A"/>
    <w:rsid w:val="00E95484"/>
    <w:rsid w:val="00F152DC"/>
    <w:rsid w:val="00F34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95317-69C5-4923-8CF5-1D4160D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13"/>
    <w:pPr>
      <w:spacing w:after="0" w:line="240" w:lineRule="auto"/>
    </w:pPr>
    <w:rPr>
      <w:lang w:val="en-US"/>
    </w:rPr>
  </w:style>
  <w:style w:type="paragraph" w:styleId="Heading1">
    <w:name w:val="heading 1"/>
    <w:basedOn w:val="Normal"/>
    <w:next w:val="Normal"/>
    <w:link w:val="Heading1Char"/>
    <w:uiPriority w:val="9"/>
    <w:qFormat/>
    <w:rsid w:val="00B251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13"/>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09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Debajyoti Mitra</dc:creator>
  <cp:keywords/>
  <dc:description/>
  <cp:lastModifiedBy>Debajyoti Mitra</cp:lastModifiedBy>
  <cp:revision>15</cp:revision>
  <dcterms:created xsi:type="dcterms:W3CDTF">2017-07-07T10:46:00Z</dcterms:created>
  <dcterms:modified xsi:type="dcterms:W3CDTF">2019-04-17T04:44:00Z</dcterms:modified>
</cp:coreProperties>
</file>